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00" w:type="dxa"/>
        <w:tblInd w:w="108" w:type="dxa"/>
        <w:tblLook w:val="01E0" w:firstRow="1" w:lastRow="1" w:firstColumn="1" w:lastColumn="1" w:noHBand="0" w:noVBand="0"/>
      </w:tblPr>
      <w:tblGrid>
        <w:gridCol w:w="2940"/>
        <w:gridCol w:w="6160"/>
      </w:tblGrid>
      <w:tr w:rsidR="00AA7943" w:rsidRPr="00964E31" w:rsidTr="00F40EF6">
        <w:tc>
          <w:tcPr>
            <w:tcW w:w="2940" w:type="dxa"/>
          </w:tcPr>
          <w:p w:rsidR="00AA7943" w:rsidRPr="00964E31" w:rsidRDefault="00AA7943" w:rsidP="00F40EF6">
            <w:pPr>
              <w:jc w:val="center"/>
              <w:rPr>
                <w:b/>
                <w:sz w:val="28"/>
                <w:szCs w:val="28"/>
                <w:lang w:val="nl-NL"/>
              </w:rPr>
            </w:pPr>
            <w:r w:rsidRPr="00964E31">
              <w:rPr>
                <w:b/>
                <w:noProof/>
                <w:sz w:val="28"/>
                <w:szCs w:val="28"/>
              </w:rPr>
              <mc:AlternateContent>
                <mc:Choice Requires="wps">
                  <w:drawing>
                    <wp:anchor distT="0" distB="0" distL="114300" distR="114300" simplePos="0" relativeHeight="251660288" behindDoc="0" locked="0" layoutInCell="1" allowOverlap="1" wp14:anchorId="64D3111B" wp14:editId="10442455">
                      <wp:simplePos x="0" y="0"/>
                      <wp:positionH relativeFrom="column">
                        <wp:posOffset>502920</wp:posOffset>
                      </wp:positionH>
                      <wp:positionV relativeFrom="paragraph">
                        <wp:posOffset>249886</wp:posOffset>
                      </wp:positionV>
                      <wp:extent cx="755374" cy="0"/>
                      <wp:effectExtent l="0" t="0" r="260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37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9.7pt" to="99.1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"/>
                  </w:pict>
                </mc:Fallback>
              </mc:AlternateContent>
            </w:r>
            <w:r w:rsidRPr="00964E31">
              <w:rPr>
                <w:b/>
                <w:sz w:val="28"/>
                <w:szCs w:val="28"/>
                <w:lang w:val="nl-NL"/>
              </w:rPr>
              <w:t>BỘ XÂY DỰNG</w:t>
            </w:r>
          </w:p>
        </w:tc>
        <w:tc>
          <w:tcPr>
            <w:tcW w:w="6160" w:type="dxa"/>
          </w:tcPr>
          <w:p w:rsidR="00AA7943" w:rsidRPr="00964E31" w:rsidRDefault="00AA7943" w:rsidP="00F40EF6">
            <w:pPr>
              <w:jc w:val="center"/>
              <w:rPr>
                <w:b/>
                <w:sz w:val="28"/>
                <w:szCs w:val="28"/>
                <w:lang w:val="nl-NL"/>
              </w:rPr>
            </w:pPr>
            <w:r w:rsidRPr="00964E31">
              <w:rPr>
                <w:b/>
                <w:sz w:val="28"/>
                <w:szCs w:val="28"/>
                <w:lang w:val="nl-NL"/>
              </w:rPr>
              <w:t>CỘNG HÒA XÃ HỘI CHỦ NGHĨA VIỆT NAM</w:t>
            </w:r>
          </w:p>
          <w:p w:rsidR="00AA7943" w:rsidRPr="00964E31" w:rsidRDefault="00AA7943" w:rsidP="00F40EF6">
            <w:pPr>
              <w:jc w:val="center"/>
              <w:rPr>
                <w:b/>
                <w:sz w:val="28"/>
                <w:szCs w:val="28"/>
                <w:lang w:val="nl-NL"/>
              </w:rPr>
            </w:pPr>
            <w:r w:rsidRPr="00964E31">
              <w:rPr>
                <w:b/>
                <w:sz w:val="28"/>
                <w:szCs w:val="28"/>
                <w:lang w:val="nl-NL"/>
              </w:rPr>
              <w:t>Độc lập – Tự do – Hạnh phúc</w:t>
            </w:r>
          </w:p>
          <w:p w:rsidR="00AA7943" w:rsidRPr="00964E31" w:rsidRDefault="00AA7943" w:rsidP="00F40EF6">
            <w:pPr>
              <w:jc w:val="center"/>
              <w:rPr>
                <w:b/>
                <w:sz w:val="28"/>
                <w:szCs w:val="28"/>
                <w:lang w:val="nl-NL"/>
              </w:rPr>
            </w:pPr>
            <w:r w:rsidRPr="00964E31">
              <w:rPr>
                <w:b/>
                <w:noProof/>
                <w:sz w:val="28"/>
                <w:szCs w:val="28"/>
              </w:rPr>
              <mc:AlternateContent>
                <mc:Choice Requires="wps">
                  <w:drawing>
                    <wp:anchor distT="0" distB="0" distL="114300" distR="114300" simplePos="0" relativeHeight="251659264" behindDoc="0" locked="0" layoutInCell="1" allowOverlap="1" wp14:anchorId="21329D75" wp14:editId="2DCF5D68">
                      <wp:simplePos x="0" y="0"/>
                      <wp:positionH relativeFrom="column">
                        <wp:posOffset>799796</wp:posOffset>
                      </wp:positionH>
                      <wp:positionV relativeFrom="paragraph">
                        <wp:posOffset>0</wp:posOffset>
                      </wp:positionV>
                      <wp:extent cx="2138901" cy="0"/>
                      <wp:effectExtent l="0" t="0" r="139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89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0" to="231.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EUPHA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"/>
                  </w:pict>
                </mc:Fallback>
              </mc:AlternateContent>
            </w:r>
          </w:p>
        </w:tc>
      </w:tr>
      <w:tr w:rsidR="00AA7943" w:rsidRPr="00964E31" w:rsidTr="00F40EF6">
        <w:tc>
          <w:tcPr>
            <w:tcW w:w="2940" w:type="dxa"/>
          </w:tcPr>
          <w:p w:rsidR="00AA7943" w:rsidRPr="00964E31" w:rsidRDefault="00AA7943" w:rsidP="00DF1BAB">
            <w:pPr>
              <w:jc w:val="center"/>
              <w:rPr>
                <w:sz w:val="28"/>
                <w:szCs w:val="28"/>
                <w:lang w:val="nl-NL"/>
              </w:rPr>
            </w:pPr>
            <w:r w:rsidRPr="00964E31">
              <w:rPr>
                <w:sz w:val="28"/>
                <w:szCs w:val="28"/>
                <w:lang w:val="nl-NL"/>
              </w:rPr>
              <w:t xml:space="preserve">Số:  </w:t>
            </w:r>
            <w:r w:rsidR="00DF1BAB" w:rsidRPr="00964E31">
              <w:rPr>
                <w:sz w:val="28"/>
                <w:szCs w:val="28"/>
                <w:lang w:val="nl-NL"/>
              </w:rPr>
              <w:t xml:space="preserve">     </w:t>
            </w:r>
            <w:r w:rsidRPr="00964E31">
              <w:rPr>
                <w:sz w:val="28"/>
                <w:szCs w:val="28"/>
                <w:lang w:val="nl-NL"/>
              </w:rPr>
              <w:t>/BC-BXD</w:t>
            </w:r>
          </w:p>
        </w:tc>
        <w:tc>
          <w:tcPr>
            <w:tcW w:w="6160" w:type="dxa"/>
          </w:tcPr>
          <w:p w:rsidR="00AA7943" w:rsidRPr="00964E31" w:rsidRDefault="00AA7943" w:rsidP="00DF1BAB">
            <w:pPr>
              <w:jc w:val="center"/>
              <w:rPr>
                <w:i/>
                <w:sz w:val="28"/>
                <w:szCs w:val="28"/>
                <w:lang w:val="nl-NL"/>
              </w:rPr>
            </w:pPr>
            <w:r w:rsidRPr="00964E31">
              <w:rPr>
                <w:i/>
                <w:sz w:val="28"/>
                <w:szCs w:val="28"/>
                <w:lang w:val="nl-NL"/>
              </w:rPr>
              <w:t xml:space="preserve">Hà Nội, ngày  </w:t>
            </w:r>
            <w:r w:rsidR="00DF1BAB" w:rsidRPr="00964E31">
              <w:rPr>
                <w:i/>
                <w:sz w:val="28"/>
                <w:szCs w:val="28"/>
                <w:lang w:val="nl-NL"/>
              </w:rPr>
              <w:t xml:space="preserve">    </w:t>
            </w:r>
            <w:r w:rsidRPr="00964E31">
              <w:rPr>
                <w:i/>
                <w:sz w:val="28"/>
                <w:szCs w:val="28"/>
                <w:lang w:val="nl-NL"/>
              </w:rPr>
              <w:t xml:space="preserve">   tháng  </w:t>
            </w:r>
            <w:r w:rsidR="00DF1BAB" w:rsidRPr="00964E31">
              <w:rPr>
                <w:i/>
                <w:sz w:val="28"/>
                <w:szCs w:val="28"/>
                <w:lang w:val="nl-NL"/>
              </w:rPr>
              <w:t xml:space="preserve">   </w:t>
            </w:r>
            <w:r w:rsidRPr="00964E31">
              <w:rPr>
                <w:i/>
                <w:sz w:val="28"/>
                <w:szCs w:val="28"/>
                <w:lang w:val="nl-NL"/>
              </w:rPr>
              <w:t xml:space="preserve"> năm 20</w:t>
            </w:r>
            <w:r w:rsidR="00DF1BAB" w:rsidRPr="00964E31">
              <w:rPr>
                <w:i/>
                <w:sz w:val="28"/>
                <w:szCs w:val="28"/>
                <w:lang w:val="nl-NL"/>
              </w:rPr>
              <w:t>21</w:t>
            </w:r>
          </w:p>
        </w:tc>
      </w:tr>
    </w:tbl>
    <w:p w:rsidR="00AA7943" w:rsidRPr="00964E31" w:rsidRDefault="00AA7943" w:rsidP="00AA7943">
      <w:pPr>
        <w:spacing w:before="100" w:line="245" w:lineRule="auto"/>
        <w:rPr>
          <w:b/>
          <w:sz w:val="28"/>
          <w:szCs w:val="28"/>
          <w:lang w:val="nl-NL"/>
        </w:rPr>
      </w:pPr>
    </w:p>
    <w:p w:rsidR="00E50330" w:rsidRPr="00964E31" w:rsidRDefault="00E50330" w:rsidP="00AA7943">
      <w:pPr>
        <w:spacing w:before="100" w:line="245" w:lineRule="auto"/>
        <w:jc w:val="center"/>
        <w:rPr>
          <w:b/>
          <w:sz w:val="28"/>
          <w:szCs w:val="28"/>
          <w:lang w:val="nl-NL"/>
        </w:rPr>
      </w:pPr>
    </w:p>
    <w:p w:rsidR="00AA7943" w:rsidRPr="00964E31" w:rsidRDefault="00AA7943" w:rsidP="00AA7943">
      <w:pPr>
        <w:spacing w:before="100" w:line="245" w:lineRule="auto"/>
        <w:jc w:val="center"/>
        <w:rPr>
          <w:b/>
          <w:sz w:val="28"/>
          <w:szCs w:val="28"/>
          <w:lang w:val="nl-NL"/>
        </w:rPr>
      </w:pPr>
      <w:r w:rsidRPr="00964E31">
        <w:rPr>
          <w:b/>
          <w:sz w:val="28"/>
          <w:szCs w:val="28"/>
          <w:lang w:val="nl-NL"/>
        </w:rPr>
        <w:t>BÁO CÁO</w:t>
      </w:r>
    </w:p>
    <w:p w:rsidR="000C23D1" w:rsidRDefault="000C23D1" w:rsidP="000C23D1">
      <w:pPr>
        <w:jc w:val="center"/>
        <w:rPr>
          <w:b/>
          <w:sz w:val="28"/>
          <w:szCs w:val="28"/>
          <w:lang w:val="nl-NL"/>
        </w:rPr>
      </w:pPr>
    </w:p>
    <w:p w:rsidR="00EB3EA4" w:rsidRDefault="00AA7943" w:rsidP="000C23D1">
      <w:pPr>
        <w:jc w:val="center"/>
        <w:rPr>
          <w:b/>
          <w:sz w:val="28"/>
          <w:szCs w:val="28"/>
          <w:lang w:val="nl-NL"/>
        </w:rPr>
      </w:pPr>
      <w:r w:rsidRPr="00964E31">
        <w:rPr>
          <w:b/>
          <w:sz w:val="28"/>
          <w:szCs w:val="28"/>
          <w:lang w:val="nl-NL"/>
        </w:rPr>
        <w:t xml:space="preserve">Tổng kết việc thi hành </w:t>
      </w:r>
      <w:r w:rsidR="00DF1BAB" w:rsidRPr="00964E31">
        <w:rPr>
          <w:b/>
          <w:sz w:val="28"/>
          <w:szCs w:val="28"/>
          <w:lang w:val="nl-NL"/>
        </w:rPr>
        <w:t xml:space="preserve">Nghị định </w:t>
      </w:r>
      <w:r w:rsidR="000D15E2">
        <w:rPr>
          <w:b/>
          <w:sz w:val="28"/>
          <w:szCs w:val="28"/>
          <w:lang w:val="nl-NL"/>
        </w:rPr>
        <w:t xml:space="preserve">số </w:t>
      </w:r>
      <w:r w:rsidR="00DF1BAB" w:rsidRPr="00964E31">
        <w:rPr>
          <w:b/>
          <w:sz w:val="28"/>
          <w:szCs w:val="28"/>
          <w:lang w:val="nl-NL"/>
        </w:rPr>
        <w:t>139/2017/NĐ-CP</w:t>
      </w:r>
      <w:r w:rsidR="00EB3EA4">
        <w:rPr>
          <w:b/>
          <w:sz w:val="28"/>
          <w:szCs w:val="28"/>
          <w:lang w:val="nl-NL"/>
        </w:rPr>
        <w:t xml:space="preserve"> ngày 27</w:t>
      </w:r>
      <w:r w:rsidR="00D650C1">
        <w:rPr>
          <w:b/>
          <w:sz w:val="28"/>
          <w:szCs w:val="28"/>
          <w:lang w:val="nl-NL"/>
        </w:rPr>
        <w:t xml:space="preserve">/11/2017 </w:t>
      </w:r>
    </w:p>
    <w:p w:rsidR="00EB3EA4" w:rsidRDefault="00D650C1" w:rsidP="000C23D1">
      <w:pPr>
        <w:jc w:val="center"/>
        <w:rPr>
          <w:b/>
          <w:sz w:val="28"/>
          <w:szCs w:val="28"/>
          <w:lang w:val="nl-NL"/>
        </w:rPr>
      </w:pPr>
      <w:r>
        <w:rPr>
          <w:b/>
          <w:sz w:val="28"/>
          <w:szCs w:val="28"/>
          <w:lang w:val="nl-NL"/>
        </w:rPr>
        <w:t>của Chính phủ</w:t>
      </w:r>
      <w:r>
        <w:rPr>
          <w:i/>
          <w:iCs/>
          <w:lang w:val="vi-VN"/>
        </w:rPr>
        <w:t xml:space="preserve"> </w:t>
      </w:r>
      <w:r w:rsidRPr="00D650C1">
        <w:rPr>
          <w:b/>
          <w:sz w:val="28"/>
          <w:szCs w:val="28"/>
          <w:lang w:val="nl-NL"/>
        </w:rPr>
        <w:t xml:space="preserve">quy định xử phạt vi phạm hành chính trong hoạt động </w:t>
      </w:r>
    </w:p>
    <w:p w:rsidR="00EB3EA4" w:rsidRDefault="00D650C1" w:rsidP="000C23D1">
      <w:pPr>
        <w:jc w:val="center"/>
        <w:rPr>
          <w:b/>
          <w:sz w:val="28"/>
          <w:szCs w:val="28"/>
          <w:lang w:val="nl-NL"/>
        </w:rPr>
      </w:pPr>
      <w:r w:rsidRPr="00D650C1">
        <w:rPr>
          <w:b/>
          <w:sz w:val="28"/>
          <w:szCs w:val="28"/>
          <w:lang w:val="nl-NL"/>
        </w:rPr>
        <w:t xml:space="preserve">đầu tư xây dựng; khai thác, chế biến, kinh doanh khoáng sản làm vật </w:t>
      </w:r>
    </w:p>
    <w:p w:rsidR="00EB3EA4" w:rsidRDefault="00D650C1" w:rsidP="000C23D1">
      <w:pPr>
        <w:jc w:val="center"/>
        <w:rPr>
          <w:b/>
          <w:sz w:val="28"/>
          <w:szCs w:val="28"/>
          <w:lang w:val="nl-NL"/>
        </w:rPr>
      </w:pPr>
      <w:r w:rsidRPr="00D650C1">
        <w:rPr>
          <w:b/>
          <w:sz w:val="28"/>
          <w:szCs w:val="28"/>
          <w:lang w:val="nl-NL"/>
        </w:rPr>
        <w:t xml:space="preserve">liệu xây dựng, sản xuất, kinh doanh vật liệu xây dựng; quản lý công </w:t>
      </w:r>
    </w:p>
    <w:p w:rsidR="00EB3EA4" w:rsidRDefault="00D650C1" w:rsidP="000C23D1">
      <w:pPr>
        <w:jc w:val="center"/>
        <w:rPr>
          <w:b/>
          <w:sz w:val="28"/>
          <w:szCs w:val="28"/>
          <w:lang w:val="nl-NL"/>
        </w:rPr>
      </w:pPr>
      <w:r w:rsidRPr="00D650C1">
        <w:rPr>
          <w:b/>
          <w:sz w:val="28"/>
          <w:szCs w:val="28"/>
          <w:lang w:val="nl-NL"/>
        </w:rPr>
        <w:t xml:space="preserve">trình hạ tầng kỹ thuật; kinh doanh bất động sản, phát triển nhà ở, </w:t>
      </w:r>
    </w:p>
    <w:p w:rsidR="00AA7943" w:rsidRPr="00964E31" w:rsidRDefault="00D650C1" w:rsidP="000C23D1">
      <w:pPr>
        <w:jc w:val="center"/>
        <w:rPr>
          <w:b/>
          <w:sz w:val="28"/>
          <w:szCs w:val="28"/>
          <w:lang w:val="nl-NL"/>
        </w:rPr>
      </w:pPr>
      <w:r w:rsidRPr="00D650C1">
        <w:rPr>
          <w:b/>
          <w:sz w:val="28"/>
          <w:szCs w:val="28"/>
          <w:lang w:val="nl-NL"/>
        </w:rPr>
        <w:t>quản lý sử dụng nhà và công sở</w:t>
      </w:r>
    </w:p>
    <w:p w:rsidR="00AA7943" w:rsidRPr="00964E31" w:rsidRDefault="00AA7943" w:rsidP="000C23D1">
      <w:pPr>
        <w:rPr>
          <w:b/>
          <w:sz w:val="28"/>
          <w:szCs w:val="28"/>
          <w:lang w:val="nl-NL"/>
        </w:rPr>
      </w:pPr>
    </w:p>
    <w:p w:rsidR="00964E31" w:rsidRPr="00CF2953" w:rsidRDefault="00964E31" w:rsidP="00CF2953">
      <w:pPr>
        <w:spacing w:before="120" w:after="120" w:line="360" w:lineRule="exact"/>
        <w:ind w:firstLine="720"/>
        <w:jc w:val="both"/>
        <w:rPr>
          <w:sz w:val="28"/>
          <w:szCs w:val="28"/>
        </w:rPr>
      </w:pPr>
      <w:r w:rsidRPr="00CF2953">
        <w:rPr>
          <w:sz w:val="28"/>
          <w:szCs w:val="28"/>
        </w:rPr>
        <w:t>Trên cơ sở tổng hợp ý kiến các Bộ, ngành, địa phương cũng như kết quả theo dõi thi hành Nghị định 139/2017/NĐ-CP</w:t>
      </w:r>
      <w:r w:rsidR="00CF2953" w:rsidRPr="00CF2953">
        <w:rPr>
          <w:sz w:val="28"/>
          <w:szCs w:val="28"/>
        </w:rPr>
        <w:t xml:space="preserve"> ngày 27/11/2017 của Chính phủ quy định xử phạt vi phạm hành chính trong hoạt động đầu tư xây dựng; khai thác, chế biến, kinh doanh khoáng sản làm vật liệu xây dựng, sản xuất, kinh doanh vật liệu xây dựng; quản lý công trình hạ tầng kỹ thuật; kinh doanh bất động sản, phát triển nhà ở, quản lý sử dụng nhà và công sở</w:t>
      </w:r>
      <w:r w:rsidR="00CF2953">
        <w:rPr>
          <w:sz w:val="28"/>
          <w:szCs w:val="28"/>
        </w:rPr>
        <w:t xml:space="preserve"> (sau đây gọi tắt là Nghị định số 139/2017/NĐ-CP)</w:t>
      </w:r>
      <w:r w:rsidRPr="00CF2953">
        <w:rPr>
          <w:sz w:val="28"/>
          <w:szCs w:val="28"/>
        </w:rPr>
        <w:t xml:space="preserve">, Bộ Xây dựng báo cáo tổng kết kết quả thực hiện xử lý vi phạm hành chính trong hoạt động xây dựng </w:t>
      </w:r>
      <w:r w:rsidR="00672046" w:rsidRPr="00CF2953">
        <w:rPr>
          <w:sz w:val="28"/>
          <w:szCs w:val="28"/>
        </w:rPr>
        <w:t>với nội dung cụ thể như sau:</w:t>
      </w:r>
    </w:p>
    <w:p w:rsidR="00B51480" w:rsidRPr="00964E31" w:rsidRDefault="00B51480" w:rsidP="00C60EA7">
      <w:pPr>
        <w:spacing w:before="120" w:after="120" w:line="360" w:lineRule="exact"/>
        <w:ind w:firstLine="720"/>
        <w:jc w:val="both"/>
        <w:rPr>
          <w:b/>
          <w:sz w:val="28"/>
          <w:szCs w:val="28"/>
        </w:rPr>
      </w:pPr>
      <w:r w:rsidRPr="00964E31">
        <w:rPr>
          <w:b/>
          <w:sz w:val="28"/>
          <w:szCs w:val="28"/>
        </w:rPr>
        <w:t>A. THỰC TRẠNG HOẠT ĐỘNG XỬ PHẠT VI PHẠM HÀNH CHÍNH THEO NGHỊ ĐỊNH SỐ 139/2017/NĐ</w:t>
      </w:r>
      <w:r w:rsidR="00C60EA7">
        <w:rPr>
          <w:b/>
          <w:sz w:val="28"/>
          <w:szCs w:val="28"/>
        </w:rPr>
        <w:t>-</w:t>
      </w:r>
      <w:r w:rsidRPr="00964E31">
        <w:rPr>
          <w:b/>
          <w:sz w:val="28"/>
          <w:szCs w:val="28"/>
        </w:rPr>
        <w:t>CP</w:t>
      </w:r>
    </w:p>
    <w:p w:rsidR="00B51480" w:rsidRPr="00964E31" w:rsidRDefault="00B51480" w:rsidP="00C60EA7">
      <w:pPr>
        <w:spacing w:before="120" w:after="120" w:line="360" w:lineRule="exact"/>
        <w:ind w:firstLine="720"/>
        <w:jc w:val="both"/>
        <w:rPr>
          <w:rFonts w:ascii="Times New Roman Bold" w:hAnsi="Times New Roman Bold"/>
          <w:b/>
          <w:spacing w:val="-2"/>
          <w:sz w:val="28"/>
          <w:szCs w:val="28"/>
        </w:rPr>
      </w:pPr>
      <w:r w:rsidRPr="00964E31">
        <w:rPr>
          <w:rFonts w:ascii="Times New Roman Bold" w:hAnsi="Times New Roman Bold"/>
          <w:b/>
          <w:spacing w:val="-2"/>
          <w:sz w:val="28"/>
          <w:szCs w:val="28"/>
        </w:rPr>
        <w:t xml:space="preserve">I. Tổng số vụ việc </w:t>
      </w:r>
      <w:proofErr w:type="gramStart"/>
      <w:r w:rsidRPr="00964E31">
        <w:rPr>
          <w:rFonts w:ascii="Times New Roman Bold" w:hAnsi="Times New Roman Bold"/>
          <w:b/>
          <w:spacing w:val="-2"/>
          <w:sz w:val="28"/>
          <w:szCs w:val="28"/>
        </w:rPr>
        <w:t>vi</w:t>
      </w:r>
      <w:proofErr w:type="gramEnd"/>
      <w:r w:rsidRPr="00964E31">
        <w:rPr>
          <w:rFonts w:ascii="Times New Roman Bold" w:hAnsi="Times New Roman Bold"/>
          <w:b/>
          <w:spacing w:val="-2"/>
          <w:sz w:val="28"/>
          <w:szCs w:val="28"/>
        </w:rPr>
        <w:t xml:space="preserve"> phạm được phát hiện, xử lý theo từng lĩnh vực</w:t>
      </w:r>
      <w:r w:rsidR="00AF47AB">
        <w:rPr>
          <w:rFonts w:ascii="Times New Roman Bold" w:hAnsi="Times New Roman Bold"/>
          <w:b/>
          <w:spacing w:val="-2"/>
          <w:sz w:val="28"/>
          <w:szCs w:val="28"/>
        </w:rPr>
        <w:t xml:space="preserve"> (từ 01/01/2018 đến 30/6/2020):</w:t>
      </w:r>
    </w:p>
    <w:p w:rsidR="00B51480" w:rsidRPr="00734AB8" w:rsidRDefault="00B51480" w:rsidP="00C60EA7">
      <w:pPr>
        <w:spacing w:before="120" w:after="120" w:line="360" w:lineRule="exact"/>
        <w:ind w:firstLine="720"/>
        <w:jc w:val="both"/>
        <w:rPr>
          <w:sz w:val="28"/>
          <w:szCs w:val="28"/>
        </w:rPr>
      </w:pPr>
      <w:r w:rsidRPr="00734AB8">
        <w:rPr>
          <w:sz w:val="28"/>
          <w:szCs w:val="28"/>
        </w:rPr>
        <w:t xml:space="preserve">- Hoạt động đầu tư xây dựng: </w:t>
      </w:r>
      <w:r w:rsidR="00AF47AB" w:rsidRPr="00734AB8">
        <w:rPr>
          <w:sz w:val="28"/>
          <w:szCs w:val="28"/>
        </w:rPr>
        <w:t>T</w:t>
      </w:r>
      <w:r w:rsidRPr="00734AB8">
        <w:rPr>
          <w:sz w:val="28"/>
          <w:szCs w:val="28"/>
        </w:rPr>
        <w:t xml:space="preserve">ổng số trường hợp bị xử phạt: </w:t>
      </w:r>
      <w:r w:rsidR="00677140" w:rsidRPr="00734AB8">
        <w:rPr>
          <w:b/>
          <w:sz w:val="28"/>
          <w:szCs w:val="28"/>
        </w:rPr>
        <w:t>39.769</w:t>
      </w:r>
      <w:r w:rsidRPr="00734AB8">
        <w:rPr>
          <w:b/>
          <w:sz w:val="28"/>
          <w:szCs w:val="28"/>
        </w:rPr>
        <w:t xml:space="preserve"> </w:t>
      </w:r>
      <w:r w:rsidRPr="007168C6">
        <w:rPr>
          <w:sz w:val="28"/>
          <w:szCs w:val="28"/>
        </w:rPr>
        <w:t>trường hợp</w:t>
      </w:r>
      <w:r w:rsidRPr="00734AB8">
        <w:rPr>
          <w:sz w:val="28"/>
          <w:szCs w:val="28"/>
        </w:rPr>
        <w:t xml:space="preserve">; đã chấp hành: </w:t>
      </w:r>
      <w:r w:rsidR="00012DCB" w:rsidRPr="00734AB8">
        <w:rPr>
          <w:b/>
          <w:sz w:val="28"/>
          <w:szCs w:val="28"/>
        </w:rPr>
        <w:t>10.463</w:t>
      </w:r>
      <w:r w:rsidRPr="00734AB8">
        <w:rPr>
          <w:b/>
          <w:sz w:val="28"/>
          <w:szCs w:val="28"/>
        </w:rPr>
        <w:t xml:space="preserve"> </w:t>
      </w:r>
      <w:r w:rsidRPr="007168C6">
        <w:rPr>
          <w:sz w:val="28"/>
          <w:szCs w:val="28"/>
        </w:rPr>
        <w:t>trường hợp</w:t>
      </w:r>
      <w:r w:rsidRPr="00734AB8">
        <w:rPr>
          <w:sz w:val="28"/>
          <w:szCs w:val="28"/>
        </w:rPr>
        <w:t xml:space="preserve">; bị cưỡng chế thi hành: </w:t>
      </w:r>
      <w:r w:rsidR="00012DCB" w:rsidRPr="00734AB8">
        <w:rPr>
          <w:b/>
          <w:sz w:val="28"/>
          <w:szCs w:val="28"/>
        </w:rPr>
        <w:t>3.097</w:t>
      </w:r>
      <w:r w:rsidRPr="00734AB8">
        <w:rPr>
          <w:b/>
          <w:sz w:val="28"/>
          <w:szCs w:val="28"/>
        </w:rPr>
        <w:t xml:space="preserve"> </w:t>
      </w:r>
      <w:r w:rsidRPr="007168C6">
        <w:rPr>
          <w:sz w:val="28"/>
          <w:szCs w:val="28"/>
        </w:rPr>
        <w:t>trường hợp</w:t>
      </w:r>
      <w:r w:rsidRPr="00734AB8">
        <w:rPr>
          <w:sz w:val="28"/>
          <w:szCs w:val="28"/>
        </w:rPr>
        <w:t>.</w:t>
      </w:r>
    </w:p>
    <w:p w:rsidR="00B51480" w:rsidRPr="00964E31" w:rsidRDefault="00B51480" w:rsidP="00C60EA7">
      <w:pPr>
        <w:spacing w:before="120" w:after="120" w:line="360" w:lineRule="exact"/>
        <w:ind w:firstLine="720"/>
        <w:jc w:val="both"/>
        <w:rPr>
          <w:sz w:val="28"/>
          <w:szCs w:val="28"/>
        </w:rPr>
      </w:pPr>
      <w:r w:rsidRPr="00964E31">
        <w:rPr>
          <w:sz w:val="28"/>
          <w:szCs w:val="28"/>
        </w:rPr>
        <w:t xml:space="preserve">- Hoạt động kinh doanh bất động sản, phát triển nhà ở, quản lý sử dụng nhà ở và công sở: </w:t>
      </w:r>
      <w:r w:rsidR="00E51D8D">
        <w:rPr>
          <w:b/>
          <w:sz w:val="28"/>
          <w:szCs w:val="28"/>
        </w:rPr>
        <w:t>752</w:t>
      </w:r>
      <w:r w:rsidRPr="00964E31">
        <w:rPr>
          <w:b/>
          <w:sz w:val="28"/>
          <w:szCs w:val="28"/>
        </w:rPr>
        <w:t xml:space="preserve"> </w:t>
      </w:r>
      <w:r w:rsidRPr="007168C6">
        <w:rPr>
          <w:sz w:val="28"/>
          <w:szCs w:val="28"/>
        </w:rPr>
        <w:t>trường hợp</w:t>
      </w:r>
      <w:r w:rsidRPr="00964E31">
        <w:rPr>
          <w:sz w:val="28"/>
          <w:szCs w:val="28"/>
        </w:rPr>
        <w:t xml:space="preserve">; đã chấp hành: </w:t>
      </w:r>
      <w:r w:rsidR="00E51D8D">
        <w:rPr>
          <w:b/>
          <w:sz w:val="28"/>
          <w:szCs w:val="28"/>
        </w:rPr>
        <w:t>486</w:t>
      </w:r>
      <w:r w:rsidRPr="00964E31">
        <w:rPr>
          <w:b/>
          <w:sz w:val="28"/>
          <w:szCs w:val="28"/>
        </w:rPr>
        <w:t xml:space="preserve"> </w:t>
      </w:r>
      <w:r w:rsidRPr="007168C6">
        <w:rPr>
          <w:sz w:val="28"/>
          <w:szCs w:val="28"/>
        </w:rPr>
        <w:t>trường hợp</w:t>
      </w:r>
      <w:r w:rsidRPr="00964E31">
        <w:rPr>
          <w:sz w:val="28"/>
          <w:szCs w:val="28"/>
        </w:rPr>
        <w:t xml:space="preserve">; bị cưỡng chế thi hành: </w:t>
      </w:r>
      <w:r w:rsidR="00850BC8">
        <w:rPr>
          <w:b/>
          <w:sz w:val="28"/>
          <w:szCs w:val="28"/>
        </w:rPr>
        <w:t>381</w:t>
      </w:r>
      <w:r w:rsidRPr="00964E31">
        <w:rPr>
          <w:b/>
          <w:sz w:val="28"/>
          <w:szCs w:val="28"/>
        </w:rPr>
        <w:t xml:space="preserve"> </w:t>
      </w:r>
      <w:r w:rsidRPr="007168C6">
        <w:rPr>
          <w:sz w:val="28"/>
          <w:szCs w:val="28"/>
        </w:rPr>
        <w:t>trường hợp</w:t>
      </w:r>
      <w:r w:rsidRPr="00964E31">
        <w:rPr>
          <w:sz w:val="28"/>
          <w:szCs w:val="28"/>
        </w:rPr>
        <w:t>.</w:t>
      </w:r>
    </w:p>
    <w:p w:rsidR="00B51480" w:rsidRPr="00964E31" w:rsidRDefault="00B51480" w:rsidP="00C60EA7">
      <w:pPr>
        <w:spacing w:before="120" w:after="120" w:line="360" w:lineRule="exact"/>
        <w:ind w:firstLine="720"/>
        <w:jc w:val="both"/>
        <w:rPr>
          <w:sz w:val="28"/>
          <w:szCs w:val="28"/>
        </w:rPr>
      </w:pPr>
      <w:r w:rsidRPr="00964E31">
        <w:rPr>
          <w:sz w:val="28"/>
          <w:szCs w:val="28"/>
        </w:rPr>
        <w:t xml:space="preserve">- Hoạt động khai thác, chế biến, kinh doanh khoáng sản làm vật liệu xây dựng, sản xuất kinh doanh: </w:t>
      </w:r>
      <w:r w:rsidR="00734AB8">
        <w:rPr>
          <w:b/>
          <w:sz w:val="28"/>
          <w:szCs w:val="28"/>
        </w:rPr>
        <w:t>162</w:t>
      </w:r>
      <w:r w:rsidRPr="00964E31">
        <w:rPr>
          <w:b/>
          <w:sz w:val="28"/>
          <w:szCs w:val="28"/>
        </w:rPr>
        <w:t xml:space="preserve"> </w:t>
      </w:r>
      <w:r w:rsidRPr="007168C6">
        <w:rPr>
          <w:sz w:val="28"/>
          <w:szCs w:val="28"/>
        </w:rPr>
        <w:t>trường hợp</w:t>
      </w:r>
      <w:r w:rsidRPr="00964E31">
        <w:rPr>
          <w:sz w:val="28"/>
          <w:szCs w:val="28"/>
        </w:rPr>
        <w:t xml:space="preserve">; đã chấp hành: </w:t>
      </w:r>
      <w:r w:rsidR="00734AB8">
        <w:rPr>
          <w:b/>
          <w:sz w:val="28"/>
          <w:szCs w:val="28"/>
        </w:rPr>
        <w:t>144</w:t>
      </w:r>
      <w:r w:rsidRPr="00964E31">
        <w:rPr>
          <w:b/>
          <w:sz w:val="28"/>
          <w:szCs w:val="28"/>
        </w:rPr>
        <w:t xml:space="preserve"> </w:t>
      </w:r>
      <w:r w:rsidRPr="007168C6">
        <w:rPr>
          <w:sz w:val="28"/>
          <w:szCs w:val="28"/>
        </w:rPr>
        <w:t>trường hợp</w:t>
      </w:r>
      <w:r w:rsidRPr="00964E31">
        <w:rPr>
          <w:sz w:val="28"/>
          <w:szCs w:val="28"/>
        </w:rPr>
        <w:t xml:space="preserve">; bị cưỡng chế thi hành: </w:t>
      </w:r>
      <w:r w:rsidRPr="00964E31">
        <w:rPr>
          <w:b/>
          <w:sz w:val="28"/>
          <w:szCs w:val="28"/>
        </w:rPr>
        <w:t xml:space="preserve">07 </w:t>
      </w:r>
      <w:r w:rsidRPr="007168C6">
        <w:rPr>
          <w:sz w:val="28"/>
          <w:szCs w:val="28"/>
        </w:rPr>
        <w:t>trường hợp</w:t>
      </w:r>
      <w:r w:rsidRPr="00964E31">
        <w:rPr>
          <w:sz w:val="28"/>
          <w:szCs w:val="28"/>
        </w:rPr>
        <w:t>.</w:t>
      </w:r>
    </w:p>
    <w:p w:rsidR="00B51480" w:rsidRPr="00964E31" w:rsidRDefault="00B51480" w:rsidP="00C60EA7">
      <w:pPr>
        <w:spacing w:before="120" w:after="120" w:line="360" w:lineRule="exact"/>
        <w:ind w:firstLine="720"/>
        <w:jc w:val="both"/>
        <w:rPr>
          <w:sz w:val="28"/>
          <w:szCs w:val="28"/>
        </w:rPr>
      </w:pPr>
      <w:r w:rsidRPr="00964E31">
        <w:rPr>
          <w:sz w:val="28"/>
          <w:szCs w:val="28"/>
        </w:rPr>
        <w:lastRenderedPageBreak/>
        <w:t xml:space="preserve">- Hoạt động quản lý công trình hạ tầng kỹ thuật: </w:t>
      </w:r>
      <w:r w:rsidR="00734AB8">
        <w:rPr>
          <w:b/>
          <w:sz w:val="28"/>
          <w:szCs w:val="28"/>
        </w:rPr>
        <w:t>130</w:t>
      </w:r>
      <w:r w:rsidRPr="00964E31">
        <w:rPr>
          <w:b/>
          <w:sz w:val="28"/>
          <w:szCs w:val="28"/>
        </w:rPr>
        <w:t xml:space="preserve"> </w:t>
      </w:r>
      <w:r w:rsidRPr="007168C6">
        <w:rPr>
          <w:sz w:val="28"/>
          <w:szCs w:val="28"/>
        </w:rPr>
        <w:t>trường hợp</w:t>
      </w:r>
      <w:r w:rsidRPr="00964E31">
        <w:rPr>
          <w:sz w:val="28"/>
          <w:szCs w:val="28"/>
        </w:rPr>
        <w:t xml:space="preserve">; đã chấp hành: </w:t>
      </w:r>
      <w:r w:rsidR="00734AB8">
        <w:rPr>
          <w:b/>
          <w:sz w:val="28"/>
          <w:szCs w:val="28"/>
        </w:rPr>
        <w:t>114</w:t>
      </w:r>
      <w:r w:rsidRPr="00964E31">
        <w:rPr>
          <w:b/>
          <w:sz w:val="28"/>
          <w:szCs w:val="28"/>
        </w:rPr>
        <w:t xml:space="preserve"> </w:t>
      </w:r>
      <w:r w:rsidRPr="007168C6">
        <w:rPr>
          <w:sz w:val="28"/>
          <w:szCs w:val="28"/>
        </w:rPr>
        <w:t>trường hợp</w:t>
      </w:r>
      <w:r w:rsidRPr="00964E31">
        <w:rPr>
          <w:sz w:val="28"/>
          <w:szCs w:val="28"/>
        </w:rPr>
        <w:t xml:space="preserve">; bị cưỡng chế thi hành: </w:t>
      </w:r>
      <w:r w:rsidR="00734AB8">
        <w:rPr>
          <w:b/>
          <w:sz w:val="28"/>
          <w:szCs w:val="28"/>
        </w:rPr>
        <w:t>40</w:t>
      </w:r>
      <w:r w:rsidRPr="00964E31">
        <w:rPr>
          <w:b/>
          <w:sz w:val="28"/>
          <w:szCs w:val="28"/>
        </w:rPr>
        <w:t xml:space="preserve"> </w:t>
      </w:r>
      <w:r w:rsidRPr="007168C6">
        <w:rPr>
          <w:sz w:val="28"/>
          <w:szCs w:val="28"/>
        </w:rPr>
        <w:t>trường hợp</w:t>
      </w:r>
      <w:r w:rsidRPr="00964E31">
        <w:rPr>
          <w:sz w:val="28"/>
          <w:szCs w:val="28"/>
        </w:rPr>
        <w:t>.</w:t>
      </w:r>
    </w:p>
    <w:p w:rsidR="00B51480" w:rsidRDefault="00B51480" w:rsidP="00C60EA7">
      <w:pPr>
        <w:spacing w:before="120" w:after="120" w:line="360" w:lineRule="exact"/>
        <w:ind w:firstLine="720"/>
        <w:jc w:val="both"/>
        <w:rPr>
          <w:b/>
          <w:sz w:val="28"/>
          <w:szCs w:val="28"/>
        </w:rPr>
      </w:pPr>
      <w:r w:rsidRPr="00964E31">
        <w:rPr>
          <w:b/>
          <w:sz w:val="28"/>
          <w:szCs w:val="28"/>
        </w:rPr>
        <w:t xml:space="preserve">II. Thực trạng, nguyên nhân </w:t>
      </w:r>
      <w:proofErr w:type="gramStart"/>
      <w:r w:rsidRPr="00964E31">
        <w:rPr>
          <w:b/>
          <w:sz w:val="28"/>
          <w:szCs w:val="28"/>
        </w:rPr>
        <w:t>vi</w:t>
      </w:r>
      <w:proofErr w:type="gramEnd"/>
      <w:r w:rsidRPr="00964E31">
        <w:rPr>
          <w:b/>
          <w:sz w:val="28"/>
          <w:szCs w:val="28"/>
        </w:rPr>
        <w:t xml:space="preserve"> phạm</w:t>
      </w:r>
    </w:p>
    <w:p w:rsidR="00692FF2" w:rsidRPr="00280311" w:rsidRDefault="00692FF2" w:rsidP="00280311">
      <w:pPr>
        <w:pStyle w:val="ListParagraph"/>
        <w:numPr>
          <w:ilvl w:val="0"/>
          <w:numId w:val="4"/>
        </w:numPr>
        <w:spacing w:before="120" w:after="120" w:line="360" w:lineRule="exact"/>
        <w:jc w:val="both"/>
        <w:rPr>
          <w:b/>
          <w:sz w:val="28"/>
          <w:szCs w:val="28"/>
        </w:rPr>
      </w:pPr>
      <w:r w:rsidRPr="00280311">
        <w:rPr>
          <w:b/>
          <w:sz w:val="28"/>
          <w:szCs w:val="28"/>
        </w:rPr>
        <w:t>Thực trạng:</w:t>
      </w:r>
    </w:p>
    <w:p w:rsidR="00CA6E5A" w:rsidRPr="00CA6E5A" w:rsidRDefault="00CA6E5A" w:rsidP="00C60EA7">
      <w:pPr>
        <w:spacing w:before="120" w:after="120" w:line="360" w:lineRule="exact"/>
        <w:ind w:firstLine="720"/>
        <w:jc w:val="both"/>
        <w:rPr>
          <w:sz w:val="28"/>
          <w:szCs w:val="28"/>
        </w:rPr>
      </w:pPr>
      <w:r w:rsidRPr="00CA6E5A">
        <w:rPr>
          <w:sz w:val="28"/>
          <w:szCs w:val="28"/>
        </w:rPr>
        <w:t xml:space="preserve">Trong những năm qua, cùng với xu thế chung của cả nước, tốc độ phát triển đô thị trên </w:t>
      </w:r>
      <w:r w:rsidR="00D662D3">
        <w:rPr>
          <w:sz w:val="28"/>
          <w:szCs w:val="28"/>
        </w:rPr>
        <w:t>cả nước</w:t>
      </w:r>
      <w:r w:rsidRPr="00CA6E5A">
        <w:rPr>
          <w:sz w:val="28"/>
          <w:szCs w:val="28"/>
        </w:rPr>
        <w:t xml:space="preserve"> diễn ra khá nhanh, tình hình kinh tế - xã hội  ngày càng phát triển, nhu cầu các tổ chức, cá nhân xây dựng nhà và các dự án đầu tư xây dựng là rất lớn, khu vực trung tâm các huyện, thành phố được quan tâm đầu tư phát triển nên nhìn chung cơ sở hạ tầng và dịch vụ công cộng được nâng lên từng bước, hình thành hệ thống các đô thị hiện đại, văn minh theo định hướng quy hoạch tổng thể của các đô thị và khu dân cư nông thôn đã được phê duyệt. </w:t>
      </w:r>
    </w:p>
    <w:p w:rsidR="007676D5" w:rsidRPr="002049E5" w:rsidRDefault="00DA4834" w:rsidP="00DA4834">
      <w:pPr>
        <w:tabs>
          <w:tab w:val="left" w:pos="567"/>
        </w:tabs>
        <w:spacing w:before="120" w:after="120" w:line="360" w:lineRule="exact"/>
        <w:ind w:firstLine="720"/>
        <w:jc w:val="both"/>
        <w:rPr>
          <w:spacing w:val="-2"/>
          <w:sz w:val="28"/>
          <w:szCs w:val="28"/>
          <w:lang w:val="vi-VN"/>
        </w:rPr>
      </w:pPr>
      <w:r w:rsidRPr="002049E5">
        <w:rPr>
          <w:spacing w:val="-2"/>
          <w:sz w:val="28"/>
          <w:szCs w:val="28"/>
        </w:rPr>
        <w:t xml:space="preserve">Hoạt </w:t>
      </w:r>
      <w:r w:rsidRPr="002049E5">
        <w:rPr>
          <w:rFonts w:hint="eastAsia"/>
          <w:spacing w:val="-2"/>
          <w:sz w:val="28"/>
          <w:szCs w:val="28"/>
        </w:rPr>
        <w:t>đ</w:t>
      </w:r>
      <w:r w:rsidRPr="002049E5">
        <w:rPr>
          <w:spacing w:val="-2"/>
          <w:sz w:val="28"/>
          <w:szCs w:val="28"/>
        </w:rPr>
        <w:t xml:space="preserve">ộng </w:t>
      </w:r>
      <w:r w:rsidRPr="002049E5">
        <w:rPr>
          <w:rFonts w:hint="eastAsia"/>
          <w:spacing w:val="-2"/>
          <w:sz w:val="28"/>
          <w:szCs w:val="28"/>
        </w:rPr>
        <w:t>đ</w:t>
      </w:r>
      <w:r w:rsidRPr="002049E5">
        <w:rPr>
          <w:spacing w:val="-2"/>
          <w:sz w:val="28"/>
          <w:szCs w:val="28"/>
        </w:rPr>
        <w:t>ầu t</w:t>
      </w:r>
      <w:r w:rsidRPr="002049E5">
        <w:rPr>
          <w:rFonts w:hint="eastAsia"/>
          <w:spacing w:val="-2"/>
          <w:sz w:val="28"/>
          <w:szCs w:val="28"/>
        </w:rPr>
        <w:t>ư</w:t>
      </w:r>
      <w:r w:rsidRPr="002049E5">
        <w:rPr>
          <w:spacing w:val="-2"/>
          <w:sz w:val="28"/>
          <w:szCs w:val="28"/>
        </w:rPr>
        <w:t xml:space="preserve"> xây dựng; khai thác, chế biến, kinh doanh khoáng sản làm vật liệu xây dựng, sản xuất, kinh doanh vật liệu xây dựng; quản lý công trình hạ tầng kỹ thuật; kinh doanh bất </w:t>
      </w:r>
      <w:r w:rsidRPr="002049E5">
        <w:rPr>
          <w:rFonts w:hint="eastAsia"/>
          <w:spacing w:val="-2"/>
          <w:sz w:val="28"/>
          <w:szCs w:val="28"/>
        </w:rPr>
        <w:t>đ</w:t>
      </w:r>
      <w:r w:rsidRPr="002049E5">
        <w:rPr>
          <w:spacing w:val="-2"/>
          <w:sz w:val="28"/>
          <w:szCs w:val="28"/>
        </w:rPr>
        <w:t xml:space="preserve">ộng sản, phát triển nhà ở, quản lý sử dụng nhà và công sở là một những lĩnh vực rất quan trọng trong quá trình xây dựng, phát triển kinh tế, an sinh, xã hội. </w:t>
      </w:r>
      <w:r w:rsidR="007676D5" w:rsidRPr="002049E5">
        <w:rPr>
          <w:spacing w:val="-2"/>
          <w:sz w:val="28"/>
          <w:szCs w:val="28"/>
          <w:lang w:val="vi-VN"/>
        </w:rPr>
        <w:t>N</w:t>
      </w:r>
      <w:r w:rsidRPr="002049E5">
        <w:rPr>
          <w:spacing w:val="-2"/>
          <w:sz w:val="28"/>
          <w:szCs w:val="28"/>
        </w:rPr>
        <w:t xml:space="preserve">hững năm qua, các hoạt động này rất phát triển trên địa bàn cả nước nói chung, việc phát triển nếu không có sự quản lý chặt chẽ sẽ dẫn đến các vi phạm pháp luật của các tổ chức, các nhân tham gia các lĩnh vực. Nghị </w:t>
      </w:r>
      <w:r w:rsidRPr="002049E5">
        <w:rPr>
          <w:rFonts w:hint="eastAsia"/>
          <w:spacing w:val="-2"/>
          <w:sz w:val="28"/>
          <w:szCs w:val="28"/>
        </w:rPr>
        <w:t>đ</w:t>
      </w:r>
      <w:r w:rsidRPr="002049E5">
        <w:rPr>
          <w:spacing w:val="-2"/>
          <w:sz w:val="28"/>
          <w:szCs w:val="28"/>
        </w:rPr>
        <w:t>ịnh số 139/2017/N</w:t>
      </w:r>
      <w:r w:rsidRPr="002049E5">
        <w:rPr>
          <w:rFonts w:hint="eastAsia"/>
          <w:spacing w:val="-2"/>
          <w:sz w:val="28"/>
          <w:szCs w:val="28"/>
        </w:rPr>
        <w:t>Đ</w:t>
      </w:r>
      <w:r w:rsidRPr="002049E5">
        <w:rPr>
          <w:spacing w:val="-2"/>
          <w:sz w:val="28"/>
          <w:szCs w:val="28"/>
        </w:rPr>
        <w:t>-CP ngày 27/11/2017 của Chính phủ là c</w:t>
      </w:r>
      <w:r w:rsidRPr="002049E5">
        <w:rPr>
          <w:rFonts w:hint="eastAsia"/>
          <w:spacing w:val="-2"/>
          <w:sz w:val="28"/>
          <w:szCs w:val="28"/>
        </w:rPr>
        <w:t>ơ</w:t>
      </w:r>
      <w:r w:rsidRPr="002049E5">
        <w:rPr>
          <w:spacing w:val="-2"/>
          <w:sz w:val="28"/>
          <w:szCs w:val="28"/>
        </w:rPr>
        <w:t xml:space="preserve"> sở pháp lý quan trọng góp phần bảo </w:t>
      </w:r>
      <w:r w:rsidRPr="002049E5">
        <w:rPr>
          <w:rFonts w:hint="eastAsia"/>
          <w:spacing w:val="-2"/>
          <w:sz w:val="28"/>
          <w:szCs w:val="28"/>
        </w:rPr>
        <w:t>đ</w:t>
      </w:r>
      <w:r w:rsidRPr="002049E5">
        <w:rPr>
          <w:spacing w:val="-2"/>
          <w:sz w:val="28"/>
          <w:szCs w:val="28"/>
        </w:rPr>
        <w:t>ảm trật tự kỷ c</w:t>
      </w:r>
      <w:r w:rsidRPr="002049E5">
        <w:rPr>
          <w:rFonts w:hint="eastAsia"/>
          <w:spacing w:val="-2"/>
          <w:sz w:val="28"/>
          <w:szCs w:val="28"/>
        </w:rPr>
        <w:t>ươ</w:t>
      </w:r>
      <w:r w:rsidRPr="002049E5">
        <w:rPr>
          <w:spacing w:val="-2"/>
          <w:sz w:val="28"/>
          <w:szCs w:val="28"/>
        </w:rPr>
        <w:t xml:space="preserve">ng quản lý trong hoạt </w:t>
      </w:r>
      <w:r w:rsidRPr="002049E5">
        <w:rPr>
          <w:rFonts w:hint="eastAsia"/>
          <w:spacing w:val="-2"/>
          <w:sz w:val="28"/>
          <w:szCs w:val="28"/>
        </w:rPr>
        <w:t>đ</w:t>
      </w:r>
      <w:r w:rsidRPr="002049E5">
        <w:rPr>
          <w:spacing w:val="-2"/>
          <w:sz w:val="28"/>
          <w:szCs w:val="28"/>
        </w:rPr>
        <w:t xml:space="preserve">ộng </w:t>
      </w:r>
      <w:r w:rsidRPr="002049E5">
        <w:rPr>
          <w:rFonts w:hint="eastAsia"/>
          <w:spacing w:val="-2"/>
          <w:sz w:val="28"/>
          <w:szCs w:val="28"/>
        </w:rPr>
        <w:t>đ</w:t>
      </w:r>
      <w:r w:rsidRPr="002049E5">
        <w:rPr>
          <w:spacing w:val="-2"/>
          <w:sz w:val="28"/>
          <w:szCs w:val="28"/>
        </w:rPr>
        <w:t>ầu t</w:t>
      </w:r>
      <w:r w:rsidRPr="002049E5">
        <w:rPr>
          <w:rFonts w:hint="eastAsia"/>
          <w:spacing w:val="-2"/>
          <w:sz w:val="28"/>
          <w:szCs w:val="28"/>
        </w:rPr>
        <w:t>ư</w:t>
      </w:r>
      <w:r w:rsidRPr="002049E5">
        <w:rPr>
          <w:spacing w:val="-2"/>
          <w:sz w:val="28"/>
          <w:szCs w:val="28"/>
        </w:rPr>
        <w:t xml:space="preserve"> xây dựng; khai thác, chế biến, kinh doanh khoáng sản làm vật liệu xây dựng, sản xuất, kinh doanh vật liệu xây dựng; quản lý công trình hạ tầng kỹ thuật; kinh doanh bất </w:t>
      </w:r>
      <w:r w:rsidRPr="002049E5">
        <w:rPr>
          <w:rFonts w:hint="eastAsia"/>
          <w:spacing w:val="-2"/>
          <w:sz w:val="28"/>
          <w:szCs w:val="28"/>
        </w:rPr>
        <w:t>đ</w:t>
      </w:r>
      <w:r w:rsidRPr="002049E5">
        <w:rPr>
          <w:spacing w:val="-2"/>
          <w:sz w:val="28"/>
          <w:szCs w:val="28"/>
        </w:rPr>
        <w:t xml:space="preserve">ộng sản, phát triển nhà ở, quản lý sử dụng nhà và công sở. </w:t>
      </w:r>
    </w:p>
    <w:p w:rsidR="00C75F11" w:rsidRDefault="00DA4834" w:rsidP="00DA4834">
      <w:pPr>
        <w:tabs>
          <w:tab w:val="left" w:pos="567"/>
        </w:tabs>
        <w:spacing w:before="120" w:after="120" w:line="360" w:lineRule="exact"/>
        <w:ind w:firstLine="720"/>
        <w:jc w:val="both"/>
        <w:rPr>
          <w:sz w:val="28"/>
          <w:szCs w:val="28"/>
        </w:rPr>
      </w:pPr>
      <w:r w:rsidRPr="00F40EF6">
        <w:rPr>
          <w:sz w:val="28"/>
          <w:szCs w:val="28"/>
        </w:rPr>
        <w:t>Trong thời gian thực hiện (</w:t>
      </w:r>
      <w:r w:rsidRPr="00F40EF6">
        <w:rPr>
          <w:i/>
          <w:sz w:val="28"/>
          <w:szCs w:val="28"/>
        </w:rPr>
        <w:t xml:space="preserve">tháng 01/2018 </w:t>
      </w:r>
      <w:r w:rsidRPr="00F40EF6">
        <w:rPr>
          <w:rFonts w:hint="eastAsia"/>
          <w:i/>
          <w:sz w:val="28"/>
          <w:szCs w:val="28"/>
        </w:rPr>
        <w:t>đ</w:t>
      </w:r>
      <w:r w:rsidRPr="00F40EF6">
        <w:rPr>
          <w:i/>
          <w:sz w:val="28"/>
          <w:szCs w:val="28"/>
        </w:rPr>
        <w:t>ến hết tháng 6/2020</w:t>
      </w:r>
      <w:r w:rsidRPr="00F40EF6">
        <w:rPr>
          <w:sz w:val="28"/>
          <w:szCs w:val="28"/>
        </w:rPr>
        <w:t xml:space="preserve">) trong quá trình tiến hành các cuộc thanh tra, kiểm tra các cơ quan chức năng </w:t>
      </w:r>
      <w:r w:rsidRPr="00F40EF6">
        <w:rPr>
          <w:rFonts w:cs="Arial"/>
          <w:sz w:val="28"/>
          <w:szCs w:val="28"/>
        </w:rPr>
        <w:t>đ</w:t>
      </w:r>
      <w:r w:rsidRPr="00F40EF6">
        <w:rPr>
          <w:rFonts w:cs=".VnTime"/>
          <w:sz w:val="28"/>
          <w:szCs w:val="28"/>
        </w:rPr>
        <w:t>ã</w:t>
      </w:r>
      <w:r w:rsidRPr="00F40EF6">
        <w:rPr>
          <w:sz w:val="28"/>
          <w:szCs w:val="28"/>
        </w:rPr>
        <w:t xml:space="preserve"> ph</w:t>
      </w:r>
      <w:r w:rsidRPr="00F40EF6">
        <w:rPr>
          <w:rFonts w:cs=".VnTime"/>
          <w:sz w:val="28"/>
          <w:szCs w:val="28"/>
        </w:rPr>
        <w:t>á</w:t>
      </w:r>
      <w:r w:rsidRPr="00F40EF6">
        <w:rPr>
          <w:sz w:val="28"/>
          <w:szCs w:val="28"/>
        </w:rPr>
        <w:t>t hi</w:t>
      </w:r>
      <w:r w:rsidRPr="00F40EF6">
        <w:rPr>
          <w:rFonts w:cs="Arial"/>
          <w:sz w:val="28"/>
          <w:szCs w:val="28"/>
        </w:rPr>
        <w:t>ệ</w:t>
      </w:r>
      <w:r w:rsidRPr="00F40EF6">
        <w:rPr>
          <w:sz w:val="28"/>
          <w:szCs w:val="28"/>
        </w:rPr>
        <w:t>n v</w:t>
      </w:r>
      <w:r w:rsidRPr="00F40EF6">
        <w:rPr>
          <w:rFonts w:cs="Arial"/>
          <w:sz w:val="28"/>
          <w:szCs w:val="28"/>
        </w:rPr>
        <w:t>à</w:t>
      </w:r>
      <w:r w:rsidRPr="00F40EF6">
        <w:rPr>
          <w:sz w:val="28"/>
          <w:szCs w:val="28"/>
        </w:rPr>
        <w:t xml:space="preserve"> x</w:t>
      </w:r>
      <w:r w:rsidRPr="00F40EF6">
        <w:rPr>
          <w:rFonts w:cs="Arial"/>
          <w:sz w:val="28"/>
          <w:szCs w:val="28"/>
        </w:rPr>
        <w:t>ử</w:t>
      </w:r>
      <w:r w:rsidRPr="00F40EF6">
        <w:rPr>
          <w:sz w:val="28"/>
          <w:szCs w:val="28"/>
        </w:rPr>
        <w:t xml:space="preserve"> l</w:t>
      </w:r>
      <w:r w:rsidRPr="00F40EF6">
        <w:rPr>
          <w:rFonts w:cs=".VnTime"/>
          <w:sz w:val="28"/>
          <w:szCs w:val="28"/>
        </w:rPr>
        <w:t>ý</w:t>
      </w:r>
      <w:r w:rsidRPr="00F40EF6">
        <w:rPr>
          <w:sz w:val="28"/>
          <w:szCs w:val="28"/>
        </w:rPr>
        <w:t xml:space="preserve"> k</w:t>
      </w:r>
      <w:r w:rsidRPr="00F40EF6">
        <w:rPr>
          <w:rFonts w:cs="Arial"/>
          <w:sz w:val="28"/>
          <w:szCs w:val="28"/>
        </w:rPr>
        <w:t>ị</w:t>
      </w:r>
      <w:r w:rsidRPr="00F40EF6">
        <w:rPr>
          <w:sz w:val="28"/>
          <w:szCs w:val="28"/>
        </w:rPr>
        <w:t>p th</w:t>
      </w:r>
      <w:r w:rsidRPr="00F40EF6">
        <w:rPr>
          <w:rFonts w:cs="Arial"/>
          <w:sz w:val="28"/>
          <w:szCs w:val="28"/>
        </w:rPr>
        <w:t>ờ</w:t>
      </w:r>
      <w:r w:rsidRPr="00F40EF6">
        <w:rPr>
          <w:sz w:val="28"/>
          <w:szCs w:val="28"/>
        </w:rPr>
        <w:t xml:space="preserve">i, </w:t>
      </w:r>
      <w:r w:rsidRPr="00F40EF6">
        <w:rPr>
          <w:rFonts w:cs="Arial"/>
          <w:sz w:val="28"/>
          <w:szCs w:val="28"/>
        </w:rPr>
        <w:t>đ</w:t>
      </w:r>
      <w:r w:rsidRPr="00F40EF6">
        <w:rPr>
          <w:rFonts w:cs=".VnTime"/>
          <w:sz w:val="28"/>
          <w:szCs w:val="28"/>
        </w:rPr>
        <w:t>ú</w:t>
      </w:r>
      <w:r w:rsidRPr="00F40EF6">
        <w:rPr>
          <w:sz w:val="28"/>
          <w:szCs w:val="28"/>
        </w:rPr>
        <w:t>ng th</w:t>
      </w:r>
      <w:r w:rsidRPr="00F40EF6">
        <w:rPr>
          <w:rFonts w:cs="Arial"/>
          <w:sz w:val="28"/>
          <w:szCs w:val="28"/>
        </w:rPr>
        <w:t>ẩ</w:t>
      </w:r>
      <w:r w:rsidRPr="00F40EF6">
        <w:rPr>
          <w:sz w:val="28"/>
          <w:szCs w:val="28"/>
        </w:rPr>
        <w:t>m quy</w:t>
      </w:r>
      <w:r w:rsidRPr="00F40EF6">
        <w:rPr>
          <w:rFonts w:cs="Arial"/>
          <w:sz w:val="28"/>
          <w:szCs w:val="28"/>
        </w:rPr>
        <w:t>ề</w:t>
      </w:r>
      <w:r w:rsidRPr="00F40EF6">
        <w:rPr>
          <w:sz w:val="28"/>
          <w:szCs w:val="28"/>
        </w:rPr>
        <w:t>n, tr</w:t>
      </w:r>
      <w:r w:rsidRPr="00F40EF6">
        <w:rPr>
          <w:rFonts w:cs=".VnTime"/>
          <w:sz w:val="28"/>
          <w:szCs w:val="28"/>
        </w:rPr>
        <w:t>ì</w:t>
      </w:r>
      <w:r w:rsidRPr="00F40EF6">
        <w:rPr>
          <w:sz w:val="28"/>
          <w:szCs w:val="28"/>
        </w:rPr>
        <w:t>nh t</w:t>
      </w:r>
      <w:r w:rsidRPr="00F40EF6">
        <w:rPr>
          <w:rFonts w:cs="Arial"/>
          <w:sz w:val="28"/>
          <w:szCs w:val="28"/>
        </w:rPr>
        <w:t>ự</w:t>
      </w:r>
      <w:r w:rsidRPr="00F40EF6">
        <w:rPr>
          <w:sz w:val="28"/>
          <w:szCs w:val="28"/>
        </w:rPr>
        <w:t>, th</w:t>
      </w:r>
      <w:r w:rsidRPr="00F40EF6">
        <w:rPr>
          <w:rFonts w:cs="Arial"/>
          <w:sz w:val="28"/>
          <w:szCs w:val="28"/>
        </w:rPr>
        <w:t>ủ</w:t>
      </w:r>
      <w:r w:rsidRPr="00F40EF6">
        <w:rPr>
          <w:sz w:val="28"/>
          <w:szCs w:val="28"/>
        </w:rPr>
        <w:t xml:space="preserve"> t</w:t>
      </w:r>
      <w:r w:rsidRPr="00F40EF6">
        <w:rPr>
          <w:rFonts w:cs="Arial"/>
          <w:sz w:val="28"/>
          <w:szCs w:val="28"/>
        </w:rPr>
        <w:t>ụ</w:t>
      </w:r>
      <w:r w:rsidRPr="00F40EF6">
        <w:rPr>
          <w:sz w:val="28"/>
          <w:szCs w:val="28"/>
        </w:rPr>
        <w:t xml:space="preserve">c theo quy </w:t>
      </w:r>
      <w:r w:rsidRPr="00F40EF6">
        <w:rPr>
          <w:rFonts w:cs="Arial"/>
          <w:sz w:val="28"/>
          <w:szCs w:val="28"/>
        </w:rPr>
        <w:t>đị</w:t>
      </w:r>
      <w:r w:rsidRPr="00F40EF6">
        <w:rPr>
          <w:sz w:val="28"/>
          <w:szCs w:val="28"/>
        </w:rPr>
        <w:t>nh, g</w:t>
      </w:r>
      <w:r w:rsidRPr="00F40EF6">
        <w:rPr>
          <w:rFonts w:cs=".VnTime"/>
          <w:sz w:val="28"/>
          <w:szCs w:val="28"/>
        </w:rPr>
        <w:t>ó</w:t>
      </w:r>
      <w:r w:rsidRPr="00F40EF6">
        <w:rPr>
          <w:sz w:val="28"/>
          <w:szCs w:val="28"/>
        </w:rPr>
        <w:t>p ph</w:t>
      </w:r>
      <w:r w:rsidRPr="00F40EF6">
        <w:rPr>
          <w:rFonts w:cs="Arial"/>
          <w:sz w:val="28"/>
          <w:szCs w:val="28"/>
        </w:rPr>
        <w:t>ầ</w:t>
      </w:r>
      <w:r w:rsidRPr="00F40EF6">
        <w:rPr>
          <w:sz w:val="28"/>
          <w:szCs w:val="28"/>
        </w:rPr>
        <w:t>n quan tr</w:t>
      </w:r>
      <w:r w:rsidRPr="00F40EF6">
        <w:rPr>
          <w:rFonts w:cs="Arial"/>
          <w:sz w:val="28"/>
          <w:szCs w:val="28"/>
        </w:rPr>
        <w:t>ọ</w:t>
      </w:r>
      <w:r w:rsidRPr="00F40EF6">
        <w:rPr>
          <w:sz w:val="28"/>
          <w:szCs w:val="28"/>
        </w:rPr>
        <w:t>ng trong b</w:t>
      </w:r>
      <w:r w:rsidRPr="00F40EF6">
        <w:rPr>
          <w:rFonts w:cs="Arial"/>
          <w:sz w:val="28"/>
          <w:szCs w:val="28"/>
        </w:rPr>
        <w:t>ả</w:t>
      </w:r>
      <w:r w:rsidRPr="00F40EF6">
        <w:rPr>
          <w:sz w:val="28"/>
          <w:szCs w:val="28"/>
        </w:rPr>
        <w:t xml:space="preserve">o </w:t>
      </w:r>
      <w:r w:rsidRPr="00F40EF6">
        <w:rPr>
          <w:rFonts w:cs="Arial"/>
          <w:sz w:val="28"/>
          <w:szCs w:val="28"/>
        </w:rPr>
        <w:t>đả</w:t>
      </w:r>
      <w:r w:rsidRPr="00F40EF6">
        <w:rPr>
          <w:sz w:val="28"/>
          <w:szCs w:val="28"/>
        </w:rPr>
        <w:t>m an ninh tr</w:t>
      </w:r>
      <w:r w:rsidRPr="00F40EF6">
        <w:rPr>
          <w:rFonts w:cs="Arial"/>
          <w:sz w:val="28"/>
          <w:szCs w:val="28"/>
        </w:rPr>
        <w:t>ậ</w:t>
      </w:r>
      <w:r w:rsidRPr="00F40EF6">
        <w:rPr>
          <w:sz w:val="28"/>
          <w:szCs w:val="28"/>
        </w:rPr>
        <w:t>t t</w:t>
      </w:r>
      <w:r w:rsidRPr="00F40EF6">
        <w:rPr>
          <w:rFonts w:cs="Arial"/>
          <w:sz w:val="28"/>
          <w:szCs w:val="28"/>
        </w:rPr>
        <w:t>ự</w:t>
      </w:r>
      <w:r>
        <w:rPr>
          <w:sz w:val="28"/>
          <w:szCs w:val="28"/>
        </w:rPr>
        <w:t xml:space="preserve"> về hoạt động xây dựng. </w:t>
      </w:r>
      <w:r w:rsidRPr="00F40EF6">
        <w:rPr>
          <w:sz w:val="28"/>
          <w:szCs w:val="28"/>
        </w:rPr>
        <w:t xml:space="preserve">Việc xử lý </w:t>
      </w:r>
      <w:proofErr w:type="gramStart"/>
      <w:r w:rsidRPr="00F40EF6">
        <w:rPr>
          <w:sz w:val="28"/>
          <w:szCs w:val="28"/>
        </w:rPr>
        <w:t>vi</w:t>
      </w:r>
      <w:proofErr w:type="gramEnd"/>
      <w:r w:rsidRPr="00F40EF6">
        <w:rPr>
          <w:sz w:val="28"/>
          <w:szCs w:val="28"/>
        </w:rPr>
        <w:t xml:space="preserve"> phạm hành chính hầu hết do Thanh tra Sở Xây dựng xử lý, các cấp huyện, xã trong công tác quản lý trật tự xây dựng chỉ tiến hành lập biên bản làm việc và yêu cầu đối tượng vi phạm hoàn tất thủ tục. </w:t>
      </w:r>
      <w:r w:rsidRPr="00F40EF6">
        <w:rPr>
          <w:rFonts w:cs="Arial"/>
          <w:sz w:val="28"/>
          <w:szCs w:val="28"/>
        </w:rPr>
        <w:t>Các</w:t>
      </w:r>
      <w:r w:rsidRPr="00F40EF6">
        <w:rPr>
          <w:sz w:val="28"/>
          <w:szCs w:val="28"/>
        </w:rPr>
        <w:t xml:space="preserve"> </w:t>
      </w:r>
      <w:r w:rsidRPr="00F40EF6">
        <w:rPr>
          <w:rFonts w:cs="Arial"/>
          <w:sz w:val="28"/>
          <w:szCs w:val="28"/>
        </w:rPr>
        <w:t>đố</w:t>
      </w:r>
      <w:r w:rsidRPr="00F40EF6">
        <w:rPr>
          <w:sz w:val="28"/>
          <w:szCs w:val="28"/>
        </w:rPr>
        <w:t>i t</w:t>
      </w:r>
      <w:r w:rsidRPr="00F40EF6">
        <w:rPr>
          <w:rFonts w:cs="Arial"/>
          <w:sz w:val="28"/>
          <w:szCs w:val="28"/>
        </w:rPr>
        <w:t>ượ</w:t>
      </w:r>
      <w:r w:rsidRPr="00F40EF6">
        <w:rPr>
          <w:sz w:val="28"/>
          <w:szCs w:val="28"/>
        </w:rPr>
        <w:t xml:space="preserve">ng </w:t>
      </w:r>
      <w:proofErr w:type="gramStart"/>
      <w:r w:rsidRPr="00F40EF6">
        <w:rPr>
          <w:sz w:val="28"/>
          <w:szCs w:val="28"/>
        </w:rPr>
        <w:t>vi</w:t>
      </w:r>
      <w:proofErr w:type="gramEnd"/>
      <w:r w:rsidRPr="00F40EF6">
        <w:rPr>
          <w:sz w:val="28"/>
          <w:szCs w:val="28"/>
        </w:rPr>
        <w:t xml:space="preserve"> ph</w:t>
      </w:r>
      <w:r w:rsidRPr="00F40EF6">
        <w:rPr>
          <w:rFonts w:cs="Arial"/>
          <w:sz w:val="28"/>
          <w:szCs w:val="28"/>
        </w:rPr>
        <w:t>ạ</w:t>
      </w:r>
      <w:r w:rsidRPr="00F40EF6">
        <w:rPr>
          <w:sz w:val="28"/>
          <w:szCs w:val="28"/>
        </w:rPr>
        <w:t xml:space="preserve">m </w:t>
      </w:r>
      <w:r w:rsidRPr="00F40EF6">
        <w:rPr>
          <w:rFonts w:cs="Arial"/>
          <w:sz w:val="28"/>
          <w:szCs w:val="28"/>
        </w:rPr>
        <w:t>đề</w:t>
      </w:r>
      <w:r w:rsidRPr="00F40EF6">
        <w:rPr>
          <w:sz w:val="28"/>
          <w:szCs w:val="28"/>
        </w:rPr>
        <w:t>u nh</w:t>
      </w:r>
      <w:r w:rsidRPr="00F40EF6">
        <w:rPr>
          <w:rFonts w:cs="Arial"/>
          <w:sz w:val="28"/>
          <w:szCs w:val="28"/>
        </w:rPr>
        <w:t>ậ</w:t>
      </w:r>
      <w:r w:rsidRPr="00F40EF6">
        <w:rPr>
          <w:sz w:val="28"/>
          <w:szCs w:val="28"/>
        </w:rPr>
        <w:t>n th</w:t>
      </w:r>
      <w:r w:rsidRPr="00F40EF6">
        <w:rPr>
          <w:rFonts w:cs="Arial"/>
          <w:sz w:val="28"/>
          <w:szCs w:val="28"/>
        </w:rPr>
        <w:t>ứ</w:t>
      </w:r>
      <w:r w:rsidRPr="00F40EF6">
        <w:rPr>
          <w:sz w:val="28"/>
          <w:szCs w:val="28"/>
        </w:rPr>
        <w:t xml:space="preserve">c </w:t>
      </w:r>
      <w:r w:rsidRPr="00F40EF6">
        <w:rPr>
          <w:rFonts w:cs="Arial"/>
          <w:sz w:val="28"/>
          <w:szCs w:val="28"/>
        </w:rPr>
        <w:t>đượ</w:t>
      </w:r>
      <w:r w:rsidRPr="00F40EF6">
        <w:rPr>
          <w:sz w:val="28"/>
          <w:szCs w:val="28"/>
        </w:rPr>
        <w:t>c h</w:t>
      </w:r>
      <w:r w:rsidRPr="00F40EF6">
        <w:rPr>
          <w:rFonts w:cs="Arial"/>
          <w:sz w:val="28"/>
          <w:szCs w:val="28"/>
        </w:rPr>
        <w:t>à</w:t>
      </w:r>
      <w:r w:rsidRPr="00F40EF6">
        <w:rPr>
          <w:sz w:val="28"/>
          <w:szCs w:val="28"/>
        </w:rPr>
        <w:t>nh vi vi ph</w:t>
      </w:r>
      <w:r w:rsidRPr="00F40EF6">
        <w:rPr>
          <w:rFonts w:cs="Arial"/>
          <w:sz w:val="28"/>
          <w:szCs w:val="28"/>
        </w:rPr>
        <w:t>ạ</w:t>
      </w:r>
      <w:r w:rsidRPr="00F40EF6">
        <w:rPr>
          <w:sz w:val="28"/>
          <w:szCs w:val="28"/>
        </w:rPr>
        <w:t>m c</w:t>
      </w:r>
      <w:r w:rsidRPr="00F40EF6">
        <w:rPr>
          <w:rFonts w:cs="Arial"/>
          <w:sz w:val="28"/>
          <w:szCs w:val="28"/>
        </w:rPr>
        <w:t>ủ</w:t>
      </w:r>
      <w:r w:rsidRPr="00F40EF6">
        <w:rPr>
          <w:sz w:val="28"/>
          <w:szCs w:val="28"/>
        </w:rPr>
        <w:t>a m</w:t>
      </w:r>
      <w:r w:rsidRPr="00F40EF6">
        <w:rPr>
          <w:rFonts w:cs=".VnTime"/>
          <w:sz w:val="28"/>
          <w:szCs w:val="28"/>
        </w:rPr>
        <w:t>ì</w:t>
      </w:r>
      <w:r w:rsidRPr="00F40EF6">
        <w:rPr>
          <w:sz w:val="28"/>
          <w:szCs w:val="28"/>
        </w:rPr>
        <w:t>nh, ch</w:t>
      </w:r>
      <w:r w:rsidRPr="00F40EF6">
        <w:rPr>
          <w:rFonts w:cs="Arial"/>
          <w:sz w:val="28"/>
          <w:szCs w:val="28"/>
        </w:rPr>
        <w:t>ấ</w:t>
      </w:r>
      <w:r w:rsidRPr="00F40EF6">
        <w:rPr>
          <w:sz w:val="28"/>
          <w:szCs w:val="28"/>
        </w:rPr>
        <w:t>p h</w:t>
      </w:r>
      <w:r w:rsidRPr="00F40EF6">
        <w:rPr>
          <w:rFonts w:cs="Arial"/>
          <w:sz w:val="28"/>
          <w:szCs w:val="28"/>
        </w:rPr>
        <w:t>à</w:t>
      </w:r>
      <w:r w:rsidRPr="00F40EF6">
        <w:rPr>
          <w:sz w:val="28"/>
          <w:szCs w:val="28"/>
        </w:rPr>
        <w:t>nh nghi</w:t>
      </w:r>
      <w:r w:rsidRPr="00F40EF6">
        <w:rPr>
          <w:rFonts w:cs=".VnTime"/>
          <w:sz w:val="28"/>
          <w:szCs w:val="28"/>
        </w:rPr>
        <w:t>ê</w:t>
      </w:r>
      <w:r w:rsidRPr="00F40EF6">
        <w:rPr>
          <w:sz w:val="28"/>
          <w:szCs w:val="28"/>
        </w:rPr>
        <w:t>m c</w:t>
      </w:r>
      <w:r w:rsidRPr="00F40EF6">
        <w:rPr>
          <w:rFonts w:cs=".VnTime"/>
          <w:sz w:val="28"/>
          <w:szCs w:val="28"/>
        </w:rPr>
        <w:t>á</w:t>
      </w:r>
      <w:r w:rsidRPr="00F40EF6">
        <w:rPr>
          <w:sz w:val="28"/>
          <w:szCs w:val="28"/>
        </w:rPr>
        <w:t>c quy</w:t>
      </w:r>
      <w:r w:rsidRPr="00F40EF6">
        <w:rPr>
          <w:rFonts w:cs="Arial"/>
          <w:sz w:val="28"/>
          <w:szCs w:val="28"/>
        </w:rPr>
        <w:t>ế</w:t>
      </w:r>
      <w:r w:rsidRPr="00F40EF6">
        <w:rPr>
          <w:sz w:val="28"/>
          <w:szCs w:val="28"/>
        </w:rPr>
        <w:t xml:space="preserve">t </w:t>
      </w:r>
      <w:r w:rsidRPr="00F40EF6">
        <w:rPr>
          <w:rFonts w:cs="Arial"/>
          <w:sz w:val="28"/>
          <w:szCs w:val="28"/>
        </w:rPr>
        <w:t>đị</w:t>
      </w:r>
      <w:r w:rsidRPr="00F40EF6">
        <w:rPr>
          <w:sz w:val="28"/>
          <w:szCs w:val="28"/>
        </w:rPr>
        <w:t xml:space="preserve">nh </w:t>
      </w:r>
      <w:r w:rsidR="002049E5">
        <w:rPr>
          <w:sz w:val="28"/>
          <w:szCs w:val="28"/>
          <w:lang w:val="vi-VN"/>
        </w:rPr>
        <w:t>xử phạt vi phạm hành chính</w:t>
      </w:r>
      <w:r w:rsidRPr="00F40EF6">
        <w:rPr>
          <w:sz w:val="28"/>
          <w:szCs w:val="28"/>
        </w:rPr>
        <w:t xml:space="preserve">. </w:t>
      </w:r>
    </w:p>
    <w:p w:rsidR="00DA4834" w:rsidRPr="00F40EF6" w:rsidRDefault="00DA4834" w:rsidP="00DA4834">
      <w:pPr>
        <w:tabs>
          <w:tab w:val="left" w:pos="567"/>
        </w:tabs>
        <w:spacing w:before="120" w:after="120" w:line="360" w:lineRule="exact"/>
        <w:ind w:firstLine="720"/>
        <w:jc w:val="both"/>
        <w:rPr>
          <w:sz w:val="28"/>
          <w:szCs w:val="28"/>
        </w:rPr>
      </w:pPr>
      <w:r w:rsidRPr="00F40EF6">
        <w:rPr>
          <w:sz w:val="28"/>
          <w:szCs w:val="28"/>
        </w:rPr>
        <w:t>Qua t</w:t>
      </w:r>
      <w:r w:rsidRPr="00F40EF6">
        <w:rPr>
          <w:rFonts w:cs="Arial"/>
          <w:sz w:val="28"/>
          <w:szCs w:val="28"/>
        </w:rPr>
        <w:t>ổ</w:t>
      </w:r>
      <w:r w:rsidRPr="00F40EF6">
        <w:rPr>
          <w:sz w:val="28"/>
          <w:szCs w:val="28"/>
        </w:rPr>
        <w:t>ng h</w:t>
      </w:r>
      <w:r w:rsidRPr="00F40EF6">
        <w:rPr>
          <w:rFonts w:cs="Arial"/>
          <w:sz w:val="28"/>
          <w:szCs w:val="28"/>
        </w:rPr>
        <w:t>ợ</w:t>
      </w:r>
      <w:r w:rsidRPr="00F40EF6">
        <w:rPr>
          <w:sz w:val="28"/>
          <w:szCs w:val="28"/>
        </w:rPr>
        <w:t>p qua 03 n</w:t>
      </w:r>
      <w:r w:rsidRPr="00F40EF6">
        <w:rPr>
          <w:rFonts w:cs="Arial"/>
          <w:sz w:val="28"/>
          <w:szCs w:val="28"/>
        </w:rPr>
        <w:t>ă</w:t>
      </w:r>
      <w:r w:rsidRPr="00F40EF6">
        <w:rPr>
          <w:sz w:val="28"/>
          <w:szCs w:val="28"/>
        </w:rPr>
        <w:t>m tri</w:t>
      </w:r>
      <w:r w:rsidRPr="00F40EF6">
        <w:rPr>
          <w:rFonts w:cs="Arial"/>
          <w:sz w:val="28"/>
          <w:szCs w:val="28"/>
        </w:rPr>
        <w:t>ể</w:t>
      </w:r>
      <w:r w:rsidRPr="00F40EF6">
        <w:rPr>
          <w:sz w:val="28"/>
          <w:szCs w:val="28"/>
        </w:rPr>
        <w:t>n khai thi h</w:t>
      </w:r>
      <w:r w:rsidRPr="00F40EF6">
        <w:rPr>
          <w:rFonts w:cs="Arial"/>
          <w:sz w:val="28"/>
          <w:szCs w:val="28"/>
        </w:rPr>
        <w:t>à</w:t>
      </w:r>
      <w:r w:rsidRPr="00F40EF6">
        <w:rPr>
          <w:sz w:val="28"/>
          <w:szCs w:val="28"/>
        </w:rPr>
        <w:t xml:space="preserve">nh Nghị </w:t>
      </w:r>
      <w:r w:rsidRPr="00F40EF6">
        <w:rPr>
          <w:rFonts w:hint="eastAsia"/>
          <w:sz w:val="28"/>
          <w:szCs w:val="28"/>
        </w:rPr>
        <w:t>đ</w:t>
      </w:r>
      <w:r w:rsidRPr="00F40EF6">
        <w:rPr>
          <w:sz w:val="28"/>
          <w:szCs w:val="28"/>
        </w:rPr>
        <w:t>ịnh số 139/2017/N</w:t>
      </w:r>
      <w:r w:rsidRPr="00F40EF6">
        <w:rPr>
          <w:rFonts w:hint="eastAsia"/>
          <w:sz w:val="28"/>
          <w:szCs w:val="28"/>
        </w:rPr>
        <w:t>Đ</w:t>
      </w:r>
      <w:r w:rsidRPr="00F40EF6">
        <w:rPr>
          <w:sz w:val="28"/>
          <w:szCs w:val="28"/>
        </w:rPr>
        <w:t>-CP ngày 27/11/2017 của Chính phủ, c</w:t>
      </w:r>
      <w:r w:rsidRPr="00F40EF6">
        <w:rPr>
          <w:rFonts w:cs=".VnTime"/>
          <w:sz w:val="28"/>
          <w:szCs w:val="28"/>
        </w:rPr>
        <w:t>ô</w:t>
      </w:r>
      <w:r w:rsidRPr="00F40EF6">
        <w:rPr>
          <w:sz w:val="28"/>
          <w:szCs w:val="28"/>
        </w:rPr>
        <w:t>ng t</w:t>
      </w:r>
      <w:r w:rsidRPr="00F40EF6">
        <w:rPr>
          <w:rFonts w:cs=".VnTime"/>
          <w:sz w:val="28"/>
          <w:szCs w:val="28"/>
        </w:rPr>
        <w:t>á</w:t>
      </w:r>
      <w:r w:rsidRPr="00F40EF6">
        <w:rPr>
          <w:sz w:val="28"/>
          <w:szCs w:val="28"/>
        </w:rPr>
        <w:t xml:space="preserve">c </w:t>
      </w:r>
      <w:r w:rsidR="006F0665">
        <w:rPr>
          <w:sz w:val="28"/>
          <w:szCs w:val="28"/>
          <w:lang w:val="vi-VN"/>
        </w:rPr>
        <w:t xml:space="preserve">xử phạt </w:t>
      </w:r>
      <w:proofErr w:type="gramStart"/>
      <w:r w:rsidR="006F0665">
        <w:rPr>
          <w:sz w:val="28"/>
          <w:szCs w:val="28"/>
          <w:lang w:val="vi-VN"/>
        </w:rPr>
        <w:t>vi</w:t>
      </w:r>
      <w:proofErr w:type="gramEnd"/>
      <w:r w:rsidR="006F0665">
        <w:rPr>
          <w:sz w:val="28"/>
          <w:szCs w:val="28"/>
          <w:lang w:val="vi-VN"/>
        </w:rPr>
        <w:t xml:space="preserve"> phạm hành chính</w:t>
      </w:r>
      <w:r w:rsidRPr="00F40EF6">
        <w:rPr>
          <w:sz w:val="28"/>
          <w:szCs w:val="28"/>
        </w:rPr>
        <w:t xml:space="preserve"> </w:t>
      </w:r>
      <w:r w:rsidRPr="00F40EF6">
        <w:rPr>
          <w:rFonts w:cs="Arial"/>
          <w:sz w:val="28"/>
          <w:szCs w:val="28"/>
        </w:rPr>
        <w:t>đ</w:t>
      </w:r>
      <w:r w:rsidRPr="00F40EF6">
        <w:rPr>
          <w:rFonts w:cs=".VnTime"/>
          <w:sz w:val="28"/>
          <w:szCs w:val="28"/>
        </w:rPr>
        <w:t>ã</w:t>
      </w:r>
      <w:r w:rsidRPr="00F40EF6">
        <w:rPr>
          <w:sz w:val="28"/>
          <w:szCs w:val="28"/>
        </w:rPr>
        <w:t xml:space="preserve"> </w:t>
      </w:r>
      <w:r w:rsidRPr="00F40EF6">
        <w:rPr>
          <w:rFonts w:cs="Arial"/>
          <w:sz w:val="28"/>
          <w:szCs w:val="28"/>
        </w:rPr>
        <w:t>đượ</w:t>
      </w:r>
      <w:r w:rsidRPr="00F40EF6">
        <w:rPr>
          <w:sz w:val="28"/>
          <w:szCs w:val="28"/>
        </w:rPr>
        <w:t>c ph</w:t>
      </w:r>
      <w:r w:rsidRPr="00F40EF6">
        <w:rPr>
          <w:rFonts w:cs=".VnTime"/>
          <w:sz w:val="28"/>
          <w:szCs w:val="28"/>
        </w:rPr>
        <w:t>á</w:t>
      </w:r>
      <w:r w:rsidRPr="00F40EF6">
        <w:rPr>
          <w:sz w:val="28"/>
          <w:szCs w:val="28"/>
        </w:rPr>
        <w:t>t huy hi</w:t>
      </w:r>
      <w:r w:rsidRPr="00F40EF6">
        <w:rPr>
          <w:rFonts w:cs="Arial"/>
          <w:sz w:val="28"/>
          <w:szCs w:val="28"/>
        </w:rPr>
        <w:t>ệ</w:t>
      </w:r>
      <w:r w:rsidRPr="00F40EF6">
        <w:rPr>
          <w:sz w:val="28"/>
          <w:szCs w:val="28"/>
        </w:rPr>
        <w:t>u qu</w:t>
      </w:r>
      <w:r w:rsidRPr="00F40EF6">
        <w:rPr>
          <w:rFonts w:cs="Arial"/>
          <w:sz w:val="28"/>
          <w:szCs w:val="28"/>
        </w:rPr>
        <w:t>ả</w:t>
      </w:r>
      <w:r w:rsidRPr="00F40EF6">
        <w:rPr>
          <w:sz w:val="28"/>
          <w:szCs w:val="28"/>
        </w:rPr>
        <w:t xml:space="preserve"> so v</w:t>
      </w:r>
      <w:r w:rsidRPr="00F40EF6">
        <w:rPr>
          <w:rFonts w:cs="Arial"/>
          <w:sz w:val="28"/>
          <w:szCs w:val="28"/>
        </w:rPr>
        <w:t>ớ</w:t>
      </w:r>
      <w:r w:rsidRPr="00F40EF6">
        <w:rPr>
          <w:sz w:val="28"/>
          <w:szCs w:val="28"/>
        </w:rPr>
        <w:t>i c</w:t>
      </w:r>
      <w:r w:rsidRPr="00F40EF6">
        <w:rPr>
          <w:rFonts w:cs=".VnTime"/>
          <w:sz w:val="28"/>
          <w:szCs w:val="28"/>
        </w:rPr>
        <w:t>á</w:t>
      </w:r>
      <w:r w:rsidRPr="00F40EF6">
        <w:rPr>
          <w:sz w:val="28"/>
          <w:szCs w:val="28"/>
        </w:rPr>
        <w:t xml:space="preserve">c </w:t>
      </w:r>
      <w:r w:rsidR="006F0665">
        <w:rPr>
          <w:sz w:val="28"/>
          <w:szCs w:val="28"/>
          <w:lang w:val="vi-VN"/>
        </w:rPr>
        <w:t>q</w:t>
      </w:r>
      <w:r w:rsidRPr="00F40EF6">
        <w:rPr>
          <w:sz w:val="28"/>
          <w:szCs w:val="28"/>
        </w:rPr>
        <w:t>uy định tr</w:t>
      </w:r>
      <w:r w:rsidRPr="00F40EF6">
        <w:rPr>
          <w:rFonts w:cs="Arial"/>
          <w:sz w:val="28"/>
          <w:szCs w:val="28"/>
        </w:rPr>
        <w:t>ướ</w:t>
      </w:r>
      <w:r w:rsidRPr="00F40EF6">
        <w:rPr>
          <w:sz w:val="28"/>
          <w:szCs w:val="28"/>
        </w:rPr>
        <w:t xml:space="preserve">c </w:t>
      </w:r>
      <w:r w:rsidRPr="00F40EF6">
        <w:rPr>
          <w:rFonts w:cs="Arial"/>
          <w:sz w:val="28"/>
          <w:szCs w:val="28"/>
        </w:rPr>
        <w:t>đ</w:t>
      </w:r>
      <w:r w:rsidRPr="00F40EF6">
        <w:rPr>
          <w:rFonts w:cs=".VnTime"/>
          <w:sz w:val="28"/>
          <w:szCs w:val="28"/>
        </w:rPr>
        <w:t>â</w:t>
      </w:r>
      <w:r w:rsidRPr="00F40EF6">
        <w:rPr>
          <w:sz w:val="28"/>
          <w:szCs w:val="28"/>
        </w:rPr>
        <w:t xml:space="preserve">y. Các hành </w:t>
      </w:r>
      <w:proofErr w:type="gramStart"/>
      <w:r w:rsidRPr="00F40EF6">
        <w:rPr>
          <w:sz w:val="28"/>
          <w:szCs w:val="28"/>
        </w:rPr>
        <w:t>vi</w:t>
      </w:r>
      <w:proofErr w:type="gramEnd"/>
      <w:r w:rsidRPr="00F40EF6">
        <w:rPr>
          <w:sz w:val="28"/>
          <w:szCs w:val="28"/>
        </w:rPr>
        <w:t xml:space="preserve"> vi phạm được cụ thể, chi tiết từng hành vi, mức phạt và trách nhiệm của từng cơ quan nên </w:t>
      </w:r>
      <w:r w:rsidRPr="00F40EF6">
        <w:rPr>
          <w:rFonts w:cs=".VnTime"/>
          <w:sz w:val="28"/>
          <w:szCs w:val="28"/>
        </w:rPr>
        <w:t>ý</w:t>
      </w:r>
      <w:r w:rsidRPr="00F40EF6">
        <w:rPr>
          <w:sz w:val="28"/>
          <w:szCs w:val="28"/>
        </w:rPr>
        <w:t xml:space="preserve"> th</w:t>
      </w:r>
      <w:r w:rsidRPr="00F40EF6">
        <w:rPr>
          <w:rFonts w:cs="Arial"/>
          <w:sz w:val="28"/>
          <w:szCs w:val="28"/>
        </w:rPr>
        <w:t>ứ</w:t>
      </w:r>
      <w:r w:rsidRPr="00F40EF6">
        <w:rPr>
          <w:sz w:val="28"/>
          <w:szCs w:val="28"/>
        </w:rPr>
        <w:t>c ch</w:t>
      </w:r>
      <w:r w:rsidRPr="00F40EF6">
        <w:rPr>
          <w:rFonts w:cs="Arial"/>
          <w:sz w:val="28"/>
          <w:szCs w:val="28"/>
        </w:rPr>
        <w:t>ấ</w:t>
      </w:r>
      <w:r w:rsidRPr="00F40EF6">
        <w:rPr>
          <w:sz w:val="28"/>
          <w:szCs w:val="28"/>
        </w:rPr>
        <w:t>p h</w:t>
      </w:r>
      <w:r w:rsidRPr="00F40EF6">
        <w:rPr>
          <w:rFonts w:cs="Arial"/>
          <w:sz w:val="28"/>
          <w:szCs w:val="28"/>
        </w:rPr>
        <w:t>à</w:t>
      </w:r>
      <w:r w:rsidRPr="00F40EF6">
        <w:rPr>
          <w:sz w:val="28"/>
          <w:szCs w:val="28"/>
        </w:rPr>
        <w:t>nh ph</w:t>
      </w:r>
      <w:r w:rsidRPr="00F40EF6">
        <w:rPr>
          <w:rFonts w:cs=".VnTime"/>
          <w:sz w:val="28"/>
          <w:szCs w:val="28"/>
        </w:rPr>
        <w:t>á</w:t>
      </w:r>
      <w:r w:rsidRPr="00F40EF6">
        <w:rPr>
          <w:sz w:val="28"/>
          <w:szCs w:val="28"/>
        </w:rPr>
        <w:t>p lu</w:t>
      </w:r>
      <w:r w:rsidRPr="00F40EF6">
        <w:rPr>
          <w:rFonts w:cs="Arial"/>
          <w:sz w:val="28"/>
          <w:szCs w:val="28"/>
        </w:rPr>
        <w:t>ậ</w:t>
      </w:r>
      <w:r w:rsidRPr="00F40EF6">
        <w:rPr>
          <w:sz w:val="28"/>
          <w:szCs w:val="28"/>
        </w:rPr>
        <w:t>t c</w:t>
      </w:r>
      <w:r w:rsidRPr="00F40EF6">
        <w:rPr>
          <w:rFonts w:cs="Arial"/>
          <w:sz w:val="28"/>
          <w:szCs w:val="28"/>
        </w:rPr>
        <w:t>ủ</w:t>
      </w:r>
      <w:r w:rsidRPr="00F40EF6">
        <w:rPr>
          <w:sz w:val="28"/>
          <w:szCs w:val="28"/>
        </w:rPr>
        <w:t>a ng</w:t>
      </w:r>
      <w:r w:rsidRPr="00F40EF6">
        <w:rPr>
          <w:rFonts w:cs="Arial"/>
          <w:sz w:val="28"/>
          <w:szCs w:val="28"/>
        </w:rPr>
        <w:t>ườ</w:t>
      </w:r>
      <w:r w:rsidRPr="00F40EF6">
        <w:rPr>
          <w:sz w:val="28"/>
          <w:szCs w:val="28"/>
        </w:rPr>
        <w:t>i d</w:t>
      </w:r>
      <w:r w:rsidRPr="00F40EF6">
        <w:rPr>
          <w:rFonts w:cs=".VnTime"/>
          <w:sz w:val="28"/>
          <w:szCs w:val="28"/>
        </w:rPr>
        <w:t>â</w:t>
      </w:r>
      <w:r w:rsidRPr="00F40EF6">
        <w:rPr>
          <w:sz w:val="28"/>
          <w:szCs w:val="28"/>
        </w:rPr>
        <w:t>n c</w:t>
      </w:r>
      <w:r w:rsidRPr="00F40EF6">
        <w:rPr>
          <w:rFonts w:cs="Arial"/>
          <w:sz w:val="28"/>
          <w:szCs w:val="28"/>
        </w:rPr>
        <w:t>ũ</w:t>
      </w:r>
      <w:r w:rsidRPr="00F40EF6">
        <w:rPr>
          <w:sz w:val="28"/>
          <w:szCs w:val="28"/>
        </w:rPr>
        <w:t>ng nh</w:t>
      </w:r>
      <w:r w:rsidRPr="00F40EF6">
        <w:rPr>
          <w:rFonts w:cs="Arial"/>
          <w:sz w:val="28"/>
          <w:szCs w:val="28"/>
        </w:rPr>
        <w:t>ư</w:t>
      </w:r>
      <w:r w:rsidRPr="00F40EF6">
        <w:rPr>
          <w:sz w:val="28"/>
          <w:szCs w:val="28"/>
        </w:rPr>
        <w:t xml:space="preserve"> c</w:t>
      </w:r>
      <w:r w:rsidRPr="00F40EF6">
        <w:rPr>
          <w:rFonts w:cs="Arial"/>
          <w:sz w:val="28"/>
          <w:szCs w:val="28"/>
        </w:rPr>
        <w:t>ơ</w:t>
      </w:r>
      <w:r w:rsidRPr="00F40EF6">
        <w:rPr>
          <w:sz w:val="28"/>
          <w:szCs w:val="28"/>
        </w:rPr>
        <w:t xml:space="preserve"> quan, ng</w:t>
      </w:r>
      <w:r w:rsidRPr="00F40EF6">
        <w:rPr>
          <w:rFonts w:cs="Arial"/>
          <w:sz w:val="28"/>
          <w:szCs w:val="28"/>
        </w:rPr>
        <w:t>ườ</w:t>
      </w:r>
      <w:r w:rsidRPr="00F40EF6">
        <w:rPr>
          <w:sz w:val="28"/>
          <w:szCs w:val="28"/>
        </w:rPr>
        <w:t>i c</w:t>
      </w:r>
      <w:r w:rsidRPr="00F40EF6">
        <w:rPr>
          <w:rFonts w:cs=".VnTime"/>
          <w:sz w:val="28"/>
          <w:szCs w:val="28"/>
        </w:rPr>
        <w:t>ó</w:t>
      </w:r>
      <w:r w:rsidRPr="00F40EF6">
        <w:rPr>
          <w:sz w:val="28"/>
          <w:szCs w:val="28"/>
        </w:rPr>
        <w:t xml:space="preserve"> th</w:t>
      </w:r>
      <w:r w:rsidRPr="00F40EF6">
        <w:rPr>
          <w:rFonts w:cs="Arial"/>
          <w:sz w:val="28"/>
          <w:szCs w:val="28"/>
        </w:rPr>
        <w:t>ẩ</w:t>
      </w:r>
      <w:r w:rsidRPr="00F40EF6">
        <w:rPr>
          <w:sz w:val="28"/>
          <w:szCs w:val="28"/>
        </w:rPr>
        <w:t>m quy</w:t>
      </w:r>
      <w:r w:rsidRPr="00F40EF6">
        <w:rPr>
          <w:rFonts w:cs="Arial"/>
          <w:sz w:val="28"/>
          <w:szCs w:val="28"/>
        </w:rPr>
        <w:t>ề</w:t>
      </w:r>
      <w:r w:rsidRPr="00F40EF6">
        <w:rPr>
          <w:sz w:val="28"/>
          <w:szCs w:val="28"/>
        </w:rPr>
        <w:t xml:space="preserve">n </w:t>
      </w:r>
      <w:r w:rsidRPr="00F40EF6">
        <w:rPr>
          <w:rFonts w:cs="Arial"/>
          <w:sz w:val="28"/>
          <w:szCs w:val="28"/>
        </w:rPr>
        <w:t>đ</w:t>
      </w:r>
      <w:r w:rsidRPr="00F40EF6">
        <w:rPr>
          <w:rFonts w:cs=".VnTime"/>
          <w:sz w:val="28"/>
          <w:szCs w:val="28"/>
        </w:rPr>
        <w:t>ã</w:t>
      </w:r>
      <w:r w:rsidRPr="00F40EF6">
        <w:rPr>
          <w:sz w:val="28"/>
          <w:szCs w:val="28"/>
        </w:rPr>
        <w:t xml:space="preserve"> </w:t>
      </w:r>
      <w:r w:rsidRPr="00F40EF6">
        <w:rPr>
          <w:rFonts w:cs="Arial"/>
          <w:sz w:val="28"/>
          <w:szCs w:val="28"/>
        </w:rPr>
        <w:t>đượ</w:t>
      </w:r>
      <w:r w:rsidRPr="00F40EF6">
        <w:rPr>
          <w:sz w:val="28"/>
          <w:szCs w:val="28"/>
        </w:rPr>
        <w:t>c n</w:t>
      </w:r>
      <w:r w:rsidRPr="00F40EF6">
        <w:rPr>
          <w:rFonts w:cs=".VnTime"/>
          <w:sz w:val="28"/>
          <w:szCs w:val="28"/>
        </w:rPr>
        <w:t>â</w:t>
      </w:r>
      <w:r w:rsidRPr="00F40EF6">
        <w:rPr>
          <w:sz w:val="28"/>
          <w:szCs w:val="28"/>
        </w:rPr>
        <w:t>ng l</w:t>
      </w:r>
      <w:r w:rsidRPr="00F40EF6">
        <w:rPr>
          <w:rFonts w:cs=".VnTime"/>
          <w:sz w:val="28"/>
          <w:szCs w:val="28"/>
        </w:rPr>
        <w:t>ê</w:t>
      </w:r>
      <w:r w:rsidRPr="00F40EF6">
        <w:rPr>
          <w:sz w:val="28"/>
          <w:szCs w:val="28"/>
        </w:rPr>
        <w:t>n. Tuy nhi</w:t>
      </w:r>
      <w:r w:rsidRPr="00F40EF6">
        <w:rPr>
          <w:rFonts w:cs=".VnTime"/>
          <w:sz w:val="28"/>
          <w:szCs w:val="28"/>
        </w:rPr>
        <w:t>ê</w:t>
      </w:r>
      <w:r w:rsidRPr="00F40EF6">
        <w:rPr>
          <w:sz w:val="28"/>
          <w:szCs w:val="28"/>
        </w:rPr>
        <w:t>n, t</w:t>
      </w:r>
      <w:r w:rsidRPr="00F40EF6">
        <w:rPr>
          <w:rFonts w:cs=".VnTime"/>
          <w:sz w:val="28"/>
          <w:szCs w:val="28"/>
        </w:rPr>
        <w:t>ì</w:t>
      </w:r>
      <w:r w:rsidRPr="00F40EF6">
        <w:rPr>
          <w:sz w:val="28"/>
          <w:szCs w:val="28"/>
        </w:rPr>
        <w:t>nh h</w:t>
      </w:r>
      <w:r w:rsidRPr="00F40EF6">
        <w:rPr>
          <w:rFonts w:cs=".VnTime"/>
          <w:sz w:val="28"/>
          <w:szCs w:val="28"/>
        </w:rPr>
        <w:t>ì</w:t>
      </w:r>
      <w:r w:rsidRPr="00F40EF6">
        <w:rPr>
          <w:sz w:val="28"/>
          <w:szCs w:val="28"/>
        </w:rPr>
        <w:t xml:space="preserve">nh </w:t>
      </w:r>
      <w:r w:rsidR="006F0665">
        <w:rPr>
          <w:sz w:val="28"/>
          <w:szCs w:val="28"/>
          <w:lang w:val="vi-VN"/>
        </w:rPr>
        <w:t>vi phạm hành chính</w:t>
      </w:r>
      <w:r w:rsidRPr="00F40EF6">
        <w:rPr>
          <w:sz w:val="28"/>
          <w:szCs w:val="28"/>
        </w:rPr>
        <w:t xml:space="preserve"> l</w:t>
      </w:r>
      <w:r w:rsidRPr="00F40EF6">
        <w:rPr>
          <w:rFonts w:cs="Arial"/>
          <w:sz w:val="28"/>
          <w:szCs w:val="28"/>
        </w:rPr>
        <w:t>ạ</w:t>
      </w:r>
      <w:r w:rsidRPr="00F40EF6">
        <w:rPr>
          <w:sz w:val="28"/>
          <w:szCs w:val="28"/>
        </w:rPr>
        <w:t>i di</w:t>
      </w:r>
      <w:r w:rsidRPr="00F40EF6">
        <w:rPr>
          <w:rFonts w:cs="Arial"/>
          <w:sz w:val="28"/>
          <w:szCs w:val="28"/>
        </w:rPr>
        <w:t>ễ</w:t>
      </w:r>
      <w:r w:rsidRPr="00F40EF6">
        <w:rPr>
          <w:sz w:val="28"/>
          <w:szCs w:val="28"/>
        </w:rPr>
        <w:t xml:space="preserve">n ra </w:t>
      </w:r>
      <w:r w:rsidRPr="00F40EF6">
        <w:rPr>
          <w:sz w:val="28"/>
          <w:szCs w:val="28"/>
        </w:rPr>
        <w:lastRenderedPageBreak/>
        <w:t>ng</w:t>
      </w:r>
      <w:r w:rsidRPr="00F40EF6">
        <w:rPr>
          <w:rFonts w:cs="Arial"/>
          <w:sz w:val="28"/>
          <w:szCs w:val="28"/>
        </w:rPr>
        <w:t>à</w:t>
      </w:r>
      <w:r w:rsidRPr="00F40EF6">
        <w:rPr>
          <w:sz w:val="28"/>
          <w:szCs w:val="28"/>
        </w:rPr>
        <w:t>y c</w:t>
      </w:r>
      <w:r w:rsidRPr="00F40EF6">
        <w:rPr>
          <w:rFonts w:cs="Arial"/>
          <w:sz w:val="28"/>
          <w:szCs w:val="28"/>
        </w:rPr>
        <w:t>à</w:t>
      </w:r>
      <w:r w:rsidRPr="00F40EF6">
        <w:rPr>
          <w:sz w:val="28"/>
          <w:szCs w:val="28"/>
        </w:rPr>
        <w:t>ng ph</w:t>
      </w:r>
      <w:r w:rsidRPr="00F40EF6">
        <w:rPr>
          <w:rFonts w:cs="Arial"/>
          <w:sz w:val="28"/>
          <w:szCs w:val="28"/>
        </w:rPr>
        <w:t>ứ</w:t>
      </w:r>
      <w:r w:rsidRPr="00F40EF6">
        <w:rPr>
          <w:sz w:val="28"/>
          <w:szCs w:val="28"/>
        </w:rPr>
        <w:t>c t</w:t>
      </w:r>
      <w:r w:rsidRPr="00F40EF6">
        <w:rPr>
          <w:rFonts w:cs="Arial"/>
          <w:sz w:val="28"/>
          <w:szCs w:val="28"/>
        </w:rPr>
        <w:t>ạ</w:t>
      </w:r>
      <w:r w:rsidRPr="00F40EF6">
        <w:rPr>
          <w:sz w:val="28"/>
          <w:szCs w:val="28"/>
        </w:rPr>
        <w:t>p h</w:t>
      </w:r>
      <w:r w:rsidRPr="00F40EF6">
        <w:rPr>
          <w:rFonts w:cs="Arial"/>
          <w:sz w:val="28"/>
          <w:szCs w:val="28"/>
        </w:rPr>
        <w:t>ơ</w:t>
      </w:r>
      <w:r w:rsidRPr="00F40EF6">
        <w:rPr>
          <w:sz w:val="28"/>
          <w:szCs w:val="28"/>
        </w:rPr>
        <w:t>n trên từng l</w:t>
      </w:r>
      <w:r w:rsidRPr="00F40EF6">
        <w:rPr>
          <w:rFonts w:cs="Arial"/>
          <w:sz w:val="28"/>
          <w:szCs w:val="28"/>
        </w:rPr>
        <w:t>ĩ</w:t>
      </w:r>
      <w:r w:rsidRPr="00F40EF6">
        <w:rPr>
          <w:sz w:val="28"/>
          <w:szCs w:val="28"/>
        </w:rPr>
        <w:t>nh v</w:t>
      </w:r>
      <w:r w:rsidRPr="00F40EF6">
        <w:rPr>
          <w:rFonts w:cs="Arial"/>
          <w:sz w:val="28"/>
          <w:szCs w:val="28"/>
        </w:rPr>
        <w:t>ự</w:t>
      </w:r>
      <w:r w:rsidRPr="00F40EF6">
        <w:rPr>
          <w:sz w:val="28"/>
          <w:szCs w:val="28"/>
        </w:rPr>
        <w:t xml:space="preserve">c, trong </w:t>
      </w:r>
      <w:r w:rsidRPr="00F40EF6">
        <w:rPr>
          <w:rFonts w:cs="Arial"/>
          <w:sz w:val="28"/>
          <w:szCs w:val="28"/>
        </w:rPr>
        <w:t>đ</w:t>
      </w:r>
      <w:r w:rsidRPr="00F40EF6">
        <w:rPr>
          <w:rFonts w:cs=".VnTime"/>
          <w:sz w:val="28"/>
          <w:szCs w:val="28"/>
        </w:rPr>
        <w:t>ó</w:t>
      </w:r>
      <w:r w:rsidRPr="00F40EF6">
        <w:rPr>
          <w:sz w:val="28"/>
          <w:szCs w:val="28"/>
        </w:rPr>
        <w:t>, x</w:t>
      </w:r>
      <w:r w:rsidRPr="00F40EF6">
        <w:rPr>
          <w:rFonts w:cs="Arial"/>
          <w:sz w:val="28"/>
          <w:szCs w:val="28"/>
        </w:rPr>
        <w:t>ả</w:t>
      </w:r>
      <w:r w:rsidRPr="00F40EF6">
        <w:rPr>
          <w:sz w:val="28"/>
          <w:szCs w:val="28"/>
        </w:rPr>
        <w:t>y ra ch</w:t>
      </w:r>
      <w:r w:rsidRPr="00F40EF6">
        <w:rPr>
          <w:rFonts w:cs="Arial"/>
          <w:sz w:val="28"/>
          <w:szCs w:val="28"/>
        </w:rPr>
        <w:t>ủ</w:t>
      </w:r>
      <w:r w:rsidRPr="00F40EF6">
        <w:rPr>
          <w:sz w:val="28"/>
          <w:szCs w:val="28"/>
        </w:rPr>
        <w:t xml:space="preserve"> y</w:t>
      </w:r>
      <w:r w:rsidRPr="00F40EF6">
        <w:rPr>
          <w:rFonts w:cs="Arial"/>
          <w:sz w:val="28"/>
          <w:szCs w:val="28"/>
        </w:rPr>
        <w:t>ế</w:t>
      </w:r>
      <w:r w:rsidRPr="00F40EF6">
        <w:rPr>
          <w:sz w:val="28"/>
          <w:szCs w:val="28"/>
        </w:rPr>
        <w:t xml:space="preserve">u </w:t>
      </w:r>
      <w:r w:rsidRPr="00F40EF6">
        <w:rPr>
          <w:rFonts w:cs="Arial"/>
          <w:sz w:val="28"/>
          <w:szCs w:val="28"/>
        </w:rPr>
        <w:t>ở</w:t>
      </w:r>
      <w:r w:rsidRPr="00F40EF6">
        <w:rPr>
          <w:sz w:val="28"/>
          <w:szCs w:val="28"/>
        </w:rPr>
        <w:t xml:space="preserve"> c</w:t>
      </w:r>
      <w:r w:rsidRPr="00F40EF6">
        <w:rPr>
          <w:rFonts w:cs=".VnTime"/>
          <w:sz w:val="28"/>
          <w:szCs w:val="28"/>
        </w:rPr>
        <w:t>á</w:t>
      </w:r>
      <w:r w:rsidRPr="00F40EF6">
        <w:rPr>
          <w:sz w:val="28"/>
          <w:szCs w:val="28"/>
        </w:rPr>
        <w:t>c l</w:t>
      </w:r>
      <w:r w:rsidRPr="00F40EF6">
        <w:rPr>
          <w:rFonts w:cs="Arial"/>
          <w:sz w:val="28"/>
          <w:szCs w:val="28"/>
        </w:rPr>
        <w:t>ĩ</w:t>
      </w:r>
      <w:r w:rsidRPr="00F40EF6">
        <w:rPr>
          <w:sz w:val="28"/>
          <w:szCs w:val="28"/>
        </w:rPr>
        <w:t>nh v</w:t>
      </w:r>
      <w:r w:rsidRPr="00F40EF6">
        <w:rPr>
          <w:rFonts w:cs="Arial"/>
          <w:sz w:val="28"/>
          <w:szCs w:val="28"/>
        </w:rPr>
        <w:t>ự</w:t>
      </w:r>
      <w:r w:rsidRPr="00F40EF6">
        <w:rPr>
          <w:sz w:val="28"/>
          <w:szCs w:val="28"/>
        </w:rPr>
        <w:t xml:space="preserve">c về trật tự xây dựng tại các nhà ở riêng lẻ ở cấp huyện, xã. </w:t>
      </w:r>
    </w:p>
    <w:p w:rsidR="00DA4834" w:rsidRPr="00F40EF6" w:rsidRDefault="00DA4834" w:rsidP="00DA4834">
      <w:pPr>
        <w:tabs>
          <w:tab w:val="left" w:pos="567"/>
        </w:tabs>
        <w:spacing w:before="120" w:after="120" w:line="360" w:lineRule="exact"/>
        <w:ind w:firstLine="720"/>
        <w:jc w:val="both"/>
        <w:rPr>
          <w:sz w:val="28"/>
          <w:szCs w:val="28"/>
        </w:rPr>
      </w:pPr>
      <w:r w:rsidRPr="00F40EF6">
        <w:rPr>
          <w:sz w:val="28"/>
          <w:szCs w:val="28"/>
        </w:rPr>
        <w:t>Nguy</w:t>
      </w:r>
      <w:r w:rsidRPr="00F40EF6">
        <w:rPr>
          <w:rFonts w:cs=".VnTime"/>
          <w:sz w:val="28"/>
          <w:szCs w:val="28"/>
        </w:rPr>
        <w:t>ê</w:t>
      </w:r>
      <w:r w:rsidRPr="00F40EF6">
        <w:rPr>
          <w:sz w:val="28"/>
          <w:szCs w:val="28"/>
        </w:rPr>
        <w:t>n nh</w:t>
      </w:r>
      <w:r w:rsidRPr="00F40EF6">
        <w:rPr>
          <w:rFonts w:cs=".VnTime"/>
          <w:sz w:val="28"/>
          <w:szCs w:val="28"/>
        </w:rPr>
        <w:t>â</w:t>
      </w:r>
      <w:r w:rsidRPr="00F40EF6">
        <w:rPr>
          <w:sz w:val="28"/>
          <w:szCs w:val="28"/>
        </w:rPr>
        <w:t>n c</w:t>
      </w:r>
      <w:r w:rsidRPr="00F40EF6">
        <w:rPr>
          <w:rFonts w:cs="Arial"/>
          <w:sz w:val="28"/>
          <w:szCs w:val="28"/>
        </w:rPr>
        <w:t>ủ</w:t>
      </w:r>
      <w:r w:rsidRPr="00F40EF6">
        <w:rPr>
          <w:sz w:val="28"/>
          <w:szCs w:val="28"/>
        </w:rPr>
        <w:t>a t</w:t>
      </w:r>
      <w:r w:rsidRPr="00F40EF6">
        <w:rPr>
          <w:rFonts w:cs=".VnTime"/>
          <w:sz w:val="28"/>
          <w:szCs w:val="28"/>
        </w:rPr>
        <w:t>ì</w:t>
      </w:r>
      <w:r w:rsidRPr="00F40EF6">
        <w:rPr>
          <w:sz w:val="28"/>
          <w:szCs w:val="28"/>
        </w:rPr>
        <w:t>nh h</w:t>
      </w:r>
      <w:r w:rsidRPr="00F40EF6">
        <w:rPr>
          <w:rFonts w:cs=".VnTime"/>
          <w:sz w:val="28"/>
          <w:szCs w:val="28"/>
        </w:rPr>
        <w:t>ì</w:t>
      </w:r>
      <w:r w:rsidRPr="00F40EF6">
        <w:rPr>
          <w:sz w:val="28"/>
          <w:szCs w:val="28"/>
        </w:rPr>
        <w:t>nh vi ph</w:t>
      </w:r>
      <w:r w:rsidRPr="00F40EF6">
        <w:rPr>
          <w:rFonts w:cs="Arial"/>
          <w:sz w:val="28"/>
          <w:szCs w:val="28"/>
        </w:rPr>
        <w:t>ạ</w:t>
      </w:r>
      <w:r w:rsidRPr="00F40EF6">
        <w:rPr>
          <w:sz w:val="28"/>
          <w:szCs w:val="28"/>
        </w:rPr>
        <w:t>m ch</w:t>
      </w:r>
      <w:r w:rsidRPr="00F40EF6">
        <w:rPr>
          <w:rFonts w:cs="Arial"/>
          <w:sz w:val="28"/>
          <w:szCs w:val="28"/>
        </w:rPr>
        <w:t>ủ</w:t>
      </w:r>
      <w:r w:rsidRPr="00F40EF6">
        <w:rPr>
          <w:sz w:val="28"/>
          <w:szCs w:val="28"/>
        </w:rPr>
        <w:t xml:space="preserve"> y</w:t>
      </w:r>
      <w:r w:rsidRPr="00F40EF6">
        <w:rPr>
          <w:rFonts w:cs="Arial"/>
          <w:sz w:val="28"/>
          <w:szCs w:val="28"/>
        </w:rPr>
        <w:t>ế</w:t>
      </w:r>
      <w:r w:rsidRPr="00F40EF6">
        <w:rPr>
          <w:sz w:val="28"/>
          <w:szCs w:val="28"/>
        </w:rPr>
        <w:t>u l</w:t>
      </w:r>
      <w:r w:rsidRPr="00F40EF6">
        <w:rPr>
          <w:rFonts w:cs="Arial"/>
          <w:sz w:val="28"/>
          <w:szCs w:val="28"/>
        </w:rPr>
        <w:t>à</w:t>
      </w:r>
      <w:r w:rsidRPr="00F40EF6">
        <w:rPr>
          <w:sz w:val="28"/>
          <w:szCs w:val="28"/>
        </w:rPr>
        <w:t xml:space="preserve"> do </w:t>
      </w:r>
      <w:r w:rsidRPr="00F40EF6">
        <w:rPr>
          <w:rFonts w:cs=".VnTime"/>
          <w:sz w:val="28"/>
          <w:szCs w:val="28"/>
        </w:rPr>
        <w:t>ý</w:t>
      </w:r>
      <w:r w:rsidRPr="00F40EF6">
        <w:rPr>
          <w:sz w:val="28"/>
          <w:szCs w:val="28"/>
        </w:rPr>
        <w:t xml:space="preserve"> th</w:t>
      </w:r>
      <w:r w:rsidRPr="00F40EF6">
        <w:rPr>
          <w:rFonts w:cs="Arial"/>
          <w:sz w:val="28"/>
          <w:szCs w:val="28"/>
        </w:rPr>
        <w:t>ứ</w:t>
      </w:r>
      <w:r w:rsidRPr="00F40EF6">
        <w:rPr>
          <w:sz w:val="28"/>
          <w:szCs w:val="28"/>
        </w:rPr>
        <w:t>c tu</w:t>
      </w:r>
      <w:r w:rsidRPr="00F40EF6">
        <w:rPr>
          <w:rFonts w:cs=".VnTime"/>
          <w:sz w:val="28"/>
          <w:szCs w:val="28"/>
        </w:rPr>
        <w:t>â</w:t>
      </w:r>
      <w:r w:rsidRPr="00F40EF6">
        <w:rPr>
          <w:sz w:val="28"/>
          <w:szCs w:val="28"/>
        </w:rPr>
        <w:t>n th</w:t>
      </w:r>
      <w:r w:rsidRPr="00F40EF6">
        <w:rPr>
          <w:rFonts w:cs="Arial"/>
          <w:sz w:val="28"/>
          <w:szCs w:val="28"/>
        </w:rPr>
        <w:t>ủ</w:t>
      </w:r>
      <w:r w:rsidRPr="00F40EF6">
        <w:rPr>
          <w:sz w:val="28"/>
          <w:szCs w:val="28"/>
        </w:rPr>
        <w:t>, hi</w:t>
      </w:r>
      <w:r w:rsidRPr="00F40EF6">
        <w:rPr>
          <w:rFonts w:cs="Arial"/>
          <w:sz w:val="28"/>
          <w:szCs w:val="28"/>
        </w:rPr>
        <w:t>ể</w:t>
      </w:r>
      <w:r w:rsidRPr="00F40EF6">
        <w:rPr>
          <w:sz w:val="28"/>
          <w:szCs w:val="28"/>
        </w:rPr>
        <w:t>u bi</w:t>
      </w:r>
      <w:r w:rsidRPr="00F40EF6">
        <w:rPr>
          <w:rFonts w:cs="Arial"/>
          <w:sz w:val="28"/>
          <w:szCs w:val="28"/>
        </w:rPr>
        <w:t>ế</w:t>
      </w:r>
      <w:r w:rsidRPr="00F40EF6">
        <w:rPr>
          <w:sz w:val="28"/>
          <w:szCs w:val="28"/>
        </w:rPr>
        <w:t>t v</w:t>
      </w:r>
      <w:r w:rsidRPr="00F40EF6">
        <w:rPr>
          <w:rFonts w:cs="Arial"/>
          <w:sz w:val="28"/>
          <w:szCs w:val="28"/>
        </w:rPr>
        <w:t>ề</w:t>
      </w:r>
      <w:r w:rsidRPr="00F40EF6">
        <w:rPr>
          <w:sz w:val="28"/>
          <w:szCs w:val="28"/>
        </w:rPr>
        <w:t xml:space="preserve"> ph</w:t>
      </w:r>
      <w:r w:rsidRPr="00F40EF6">
        <w:rPr>
          <w:rFonts w:cs=".VnTime"/>
          <w:sz w:val="28"/>
          <w:szCs w:val="28"/>
        </w:rPr>
        <w:t>á</w:t>
      </w:r>
      <w:r w:rsidRPr="00F40EF6">
        <w:rPr>
          <w:sz w:val="28"/>
          <w:szCs w:val="28"/>
        </w:rPr>
        <w:t>p lu</w:t>
      </w:r>
      <w:r w:rsidRPr="00F40EF6">
        <w:rPr>
          <w:rFonts w:cs="Arial"/>
          <w:sz w:val="28"/>
          <w:szCs w:val="28"/>
        </w:rPr>
        <w:t>ậ</w:t>
      </w:r>
      <w:r w:rsidRPr="00F40EF6">
        <w:rPr>
          <w:sz w:val="28"/>
          <w:szCs w:val="28"/>
        </w:rPr>
        <w:t>t c</w:t>
      </w:r>
      <w:r w:rsidRPr="00F40EF6">
        <w:rPr>
          <w:rFonts w:cs="Arial"/>
          <w:sz w:val="28"/>
          <w:szCs w:val="28"/>
        </w:rPr>
        <w:t>ủ</w:t>
      </w:r>
      <w:r w:rsidRPr="00F40EF6">
        <w:rPr>
          <w:sz w:val="28"/>
          <w:szCs w:val="28"/>
        </w:rPr>
        <w:t>a m</w:t>
      </w:r>
      <w:r w:rsidRPr="00F40EF6">
        <w:rPr>
          <w:rFonts w:cs="Arial"/>
          <w:sz w:val="28"/>
          <w:szCs w:val="28"/>
        </w:rPr>
        <w:t>ộ</w:t>
      </w:r>
      <w:r w:rsidRPr="00F40EF6">
        <w:rPr>
          <w:sz w:val="28"/>
          <w:szCs w:val="28"/>
        </w:rPr>
        <w:t>t b</w:t>
      </w:r>
      <w:r w:rsidRPr="00F40EF6">
        <w:rPr>
          <w:rFonts w:cs="Arial"/>
          <w:sz w:val="28"/>
          <w:szCs w:val="28"/>
        </w:rPr>
        <w:t>ộ</w:t>
      </w:r>
      <w:r w:rsidRPr="00F40EF6">
        <w:rPr>
          <w:sz w:val="28"/>
          <w:szCs w:val="28"/>
        </w:rPr>
        <w:t xml:space="preserve"> ph</w:t>
      </w:r>
      <w:r w:rsidRPr="00F40EF6">
        <w:rPr>
          <w:rFonts w:cs="Arial"/>
          <w:sz w:val="28"/>
          <w:szCs w:val="28"/>
        </w:rPr>
        <w:t>ậ</w:t>
      </w:r>
      <w:r w:rsidRPr="00F40EF6">
        <w:rPr>
          <w:sz w:val="28"/>
          <w:szCs w:val="28"/>
        </w:rPr>
        <w:t>n ng</w:t>
      </w:r>
      <w:r w:rsidRPr="00F40EF6">
        <w:rPr>
          <w:rFonts w:cs="Arial"/>
          <w:sz w:val="28"/>
          <w:szCs w:val="28"/>
        </w:rPr>
        <w:t>ườ</w:t>
      </w:r>
      <w:r w:rsidRPr="00F40EF6">
        <w:rPr>
          <w:sz w:val="28"/>
          <w:szCs w:val="28"/>
        </w:rPr>
        <w:t>i d</w:t>
      </w:r>
      <w:r w:rsidRPr="00F40EF6">
        <w:rPr>
          <w:rFonts w:cs=".VnTime"/>
          <w:sz w:val="28"/>
          <w:szCs w:val="28"/>
        </w:rPr>
        <w:t>â</w:t>
      </w:r>
      <w:r w:rsidRPr="00F40EF6">
        <w:rPr>
          <w:sz w:val="28"/>
          <w:szCs w:val="28"/>
        </w:rPr>
        <w:t>n c</w:t>
      </w:r>
      <w:r w:rsidRPr="00F40EF6">
        <w:rPr>
          <w:rFonts w:cs=".VnTime"/>
          <w:sz w:val="28"/>
          <w:szCs w:val="28"/>
        </w:rPr>
        <w:t>ò</w:t>
      </w:r>
      <w:r w:rsidRPr="00F40EF6">
        <w:rPr>
          <w:sz w:val="28"/>
          <w:szCs w:val="28"/>
        </w:rPr>
        <w:t>n h</w:t>
      </w:r>
      <w:r w:rsidRPr="00F40EF6">
        <w:rPr>
          <w:rFonts w:cs="Arial"/>
          <w:sz w:val="28"/>
          <w:szCs w:val="28"/>
        </w:rPr>
        <w:t>ạ</w:t>
      </w:r>
      <w:r w:rsidRPr="00F40EF6">
        <w:rPr>
          <w:sz w:val="28"/>
          <w:szCs w:val="28"/>
        </w:rPr>
        <w:t>n ch</w:t>
      </w:r>
      <w:r w:rsidRPr="00F40EF6">
        <w:rPr>
          <w:rFonts w:cs="Arial"/>
          <w:sz w:val="28"/>
          <w:szCs w:val="28"/>
        </w:rPr>
        <w:t>ế</w:t>
      </w:r>
      <w:r w:rsidRPr="00F40EF6">
        <w:rPr>
          <w:sz w:val="28"/>
          <w:szCs w:val="28"/>
        </w:rPr>
        <w:t xml:space="preserve">, do cán bộ phụ trách địa bàn không kịp thời phát hiện, một số cán bộ, công chức có biểu hiện bao che, né tránh trách nhiệm, xử lý thiếu kiên quyết, chưa đúng quy định. Mặt khác để phát hiện được các hành </w:t>
      </w:r>
      <w:proofErr w:type="gramStart"/>
      <w:r w:rsidRPr="00F40EF6">
        <w:rPr>
          <w:sz w:val="28"/>
          <w:szCs w:val="28"/>
        </w:rPr>
        <w:t>vi</w:t>
      </w:r>
      <w:proofErr w:type="gramEnd"/>
      <w:r w:rsidRPr="00F40EF6">
        <w:rPr>
          <w:sz w:val="28"/>
          <w:szCs w:val="28"/>
        </w:rPr>
        <w:t xml:space="preserve"> vi phạm trên từng lĩnh vực cần phải có lực lượng đi kiểm tra, thanh tra nhưng do lực lượng làm nhiệm vụ này không đáp ứng được về số lượng và số cuộc dẫn đến bỏ lọt nhiều hành vi vi phạm. Công tác phối hợp xử lý </w:t>
      </w:r>
      <w:proofErr w:type="gramStart"/>
      <w:r w:rsidRPr="00F40EF6">
        <w:rPr>
          <w:sz w:val="28"/>
          <w:szCs w:val="28"/>
        </w:rPr>
        <w:t>vi</w:t>
      </w:r>
      <w:proofErr w:type="gramEnd"/>
      <w:r w:rsidRPr="00F40EF6">
        <w:rPr>
          <w:sz w:val="28"/>
          <w:szCs w:val="28"/>
        </w:rPr>
        <w:t xml:space="preserve"> phạm hành chính giữa các cơ quan có chức năng thanh tra, kiểm tra chưa có hiệu quả. </w:t>
      </w:r>
    </w:p>
    <w:p w:rsidR="00DA4834" w:rsidRPr="00F40EF6" w:rsidRDefault="00DA4834" w:rsidP="00DA4834">
      <w:pPr>
        <w:tabs>
          <w:tab w:val="left" w:pos="567"/>
        </w:tabs>
        <w:spacing w:before="120" w:after="120" w:line="360" w:lineRule="exact"/>
        <w:ind w:firstLine="720"/>
        <w:jc w:val="both"/>
        <w:rPr>
          <w:sz w:val="28"/>
          <w:szCs w:val="28"/>
        </w:rPr>
      </w:pPr>
      <w:r w:rsidRPr="00F40EF6">
        <w:rPr>
          <w:sz w:val="28"/>
          <w:szCs w:val="28"/>
        </w:rPr>
        <w:t>So với các năm 2015,</w:t>
      </w:r>
      <w:r w:rsidR="00A02892">
        <w:rPr>
          <w:sz w:val="28"/>
          <w:szCs w:val="28"/>
        </w:rPr>
        <w:t xml:space="preserve"> </w:t>
      </w:r>
      <w:r w:rsidRPr="00F40EF6">
        <w:rPr>
          <w:sz w:val="28"/>
          <w:szCs w:val="28"/>
        </w:rPr>
        <w:t>2016,</w:t>
      </w:r>
      <w:r w:rsidR="00A02892">
        <w:rPr>
          <w:sz w:val="28"/>
          <w:szCs w:val="28"/>
        </w:rPr>
        <w:t xml:space="preserve"> </w:t>
      </w:r>
      <w:r w:rsidRPr="00F40EF6">
        <w:rPr>
          <w:sz w:val="28"/>
          <w:szCs w:val="28"/>
        </w:rPr>
        <w:t xml:space="preserve">2017 tỷ lệ phát hiện, xử lý </w:t>
      </w:r>
      <w:proofErr w:type="gramStart"/>
      <w:r w:rsidRPr="00F40EF6">
        <w:rPr>
          <w:sz w:val="28"/>
          <w:szCs w:val="28"/>
        </w:rPr>
        <w:t>vi</w:t>
      </w:r>
      <w:proofErr w:type="gramEnd"/>
      <w:r w:rsidRPr="00F40EF6">
        <w:rPr>
          <w:sz w:val="28"/>
          <w:szCs w:val="28"/>
        </w:rPr>
        <w:t xml:space="preserve"> phạm hành chính đã tăng lên, các hành vi vi phạm phải khắc phục hậu quả giảm. Mức phạt tăng nên ý thức của tổ chức, cá nhân tham gia trong các lĩnh vực cũng được tăng lên. Toàn bộ các quyết định xử phạt đều được các đối tượng </w:t>
      </w:r>
      <w:proofErr w:type="gramStart"/>
      <w:r w:rsidRPr="00F40EF6">
        <w:rPr>
          <w:sz w:val="28"/>
          <w:szCs w:val="28"/>
        </w:rPr>
        <w:t>vi</w:t>
      </w:r>
      <w:proofErr w:type="gramEnd"/>
      <w:r w:rsidRPr="00F40EF6">
        <w:rPr>
          <w:sz w:val="28"/>
          <w:szCs w:val="28"/>
        </w:rPr>
        <w:t xml:space="preserve"> phạm chấp hành, tuy nhiên việc khắc phục hậu quả còn nhiều hạn chế do không có lực lượng đôn đốc, theo dõi liên quan đến việc thực hiện các thủ tục hành chính. Các hành vi vi phạm hành chính phát hiện được chủ yếu qua công tác thanh tra, kiểm tra của  Thanh tra Sở, nội dung vi phạm chủ yếu trong lĩnh cực về hoạt động xây dựng, tập trung vi phạm về trật tự xây dựng.</w:t>
      </w:r>
    </w:p>
    <w:p w:rsidR="00CA6E5A" w:rsidRPr="00692FF2" w:rsidRDefault="00280311" w:rsidP="00C60EA7">
      <w:pPr>
        <w:spacing w:before="120" w:after="120" w:line="360" w:lineRule="exact"/>
        <w:ind w:firstLine="720"/>
        <w:jc w:val="both"/>
        <w:rPr>
          <w:b/>
          <w:sz w:val="28"/>
          <w:szCs w:val="28"/>
        </w:rPr>
      </w:pPr>
      <w:r>
        <w:rPr>
          <w:b/>
          <w:sz w:val="28"/>
          <w:szCs w:val="28"/>
        </w:rPr>
        <w:t xml:space="preserve">2. </w:t>
      </w:r>
      <w:r w:rsidR="00613189" w:rsidRPr="00692FF2">
        <w:rPr>
          <w:b/>
          <w:sz w:val="28"/>
          <w:szCs w:val="28"/>
        </w:rPr>
        <w:t>Khó khăn:</w:t>
      </w:r>
    </w:p>
    <w:p w:rsidR="00CA6E5A" w:rsidRPr="00CA6E5A" w:rsidRDefault="00CA6E5A" w:rsidP="00C60EA7">
      <w:pPr>
        <w:spacing w:before="120" w:after="120" w:line="360" w:lineRule="exact"/>
        <w:ind w:firstLine="720"/>
        <w:jc w:val="both"/>
        <w:rPr>
          <w:sz w:val="28"/>
          <w:szCs w:val="28"/>
        </w:rPr>
      </w:pPr>
      <w:r w:rsidRPr="00CA6E5A">
        <w:rPr>
          <w:sz w:val="28"/>
          <w:szCs w:val="28"/>
          <w:bdr w:val="none" w:sz="0" w:space="0" w:color="auto" w:frame="1"/>
        </w:rPr>
        <w:t xml:space="preserve">Bên cạnh những kết quả đạt được, vẫn còn nhiều tồn tại, hạn chế như: Tình trạng vi phạm trật tự xây dựng như xây dựng không có giấy phép, xây dựng sai nội dung giấy phép, xây dựng lấn chỉ giới xây dựng, xây dựng trên đất không đúng mục đích sử dụng đất ở một số nơi vẫn còn xảy ra, nhiều vi phạm phát hiện nhưng chưa xử lý kịp thời, kiên quyết, triệt để. </w:t>
      </w:r>
    </w:p>
    <w:p w:rsidR="00CA6E5A" w:rsidRPr="00CA6E5A" w:rsidRDefault="00CA6E5A" w:rsidP="00C60EA7">
      <w:pPr>
        <w:shd w:val="clear" w:color="auto" w:fill="FFFFFF"/>
        <w:spacing w:before="120" w:after="120" w:line="360" w:lineRule="exact"/>
        <w:ind w:firstLine="720"/>
        <w:jc w:val="both"/>
        <w:textAlignment w:val="baseline"/>
        <w:rPr>
          <w:sz w:val="28"/>
          <w:szCs w:val="28"/>
          <w:bdr w:val="none" w:sz="0" w:space="0" w:color="auto" w:frame="1"/>
        </w:rPr>
      </w:pPr>
      <w:r w:rsidRPr="00CA6E5A">
        <w:rPr>
          <w:sz w:val="28"/>
          <w:szCs w:val="28"/>
          <w:bdr w:val="none" w:sz="0" w:space="0" w:color="auto" w:frame="1"/>
        </w:rPr>
        <w:t xml:space="preserve">Việc quy định chỉ giới xây dựng công trình dọc các tuyến đường chưa phù hợp thực tế: Đối với các tuyến đường nội ô thành phố diện tích đất nhỏ hẹp, đa phần kết hợp vừa ở vừa kinh doanh, nếu đập phá xây dựng lại nhà mới thì phải tuân thủ quy định về khoảng lùi xây dựng nên diện tích còn lại rất nhỏ, có thể không đủ điều kiện để cấp giấy phép xây dựng; đối với các tuyến đường Quốc lộ, tỉnh lộ khoảng lùi xây dựng đa số thuộc quyền sử dụng đất của người dân chưa được thu hồi, đền bù với tâm lý muốn xây dựng gần đường để tiện việc kinh doanh nên người dân đã cố tình vi phạm. </w:t>
      </w:r>
    </w:p>
    <w:p w:rsidR="00CA6E5A" w:rsidRPr="00CA6E5A" w:rsidRDefault="00CA6E5A" w:rsidP="00C60EA7">
      <w:pPr>
        <w:shd w:val="clear" w:color="auto" w:fill="FFFFFF"/>
        <w:spacing w:before="120" w:after="120" w:line="360" w:lineRule="exact"/>
        <w:ind w:firstLine="720"/>
        <w:jc w:val="both"/>
        <w:textAlignment w:val="baseline"/>
        <w:rPr>
          <w:sz w:val="28"/>
          <w:szCs w:val="28"/>
          <w:bdr w:val="none" w:sz="0" w:space="0" w:color="auto" w:frame="1"/>
        </w:rPr>
      </w:pPr>
      <w:r w:rsidRPr="00CA6E5A">
        <w:rPr>
          <w:sz w:val="28"/>
          <w:szCs w:val="28"/>
          <w:bdr w:val="none" w:sz="0" w:space="0" w:color="auto" w:frame="1"/>
        </w:rPr>
        <w:t xml:space="preserve">Khi các cơ quan, địa phương phát hiện hành vi vi phạm trật tự xây dựng tiến hành lập biên bản vi phạm hành chính và tiến hành xử phạt hành chính, buộc thực hiện các biện pháp khắc phục hậu quả nhưng đa phần người dân chỉ thực hiện việc nộp phạt và tiến hành thi công vào các ngày nghỉ, kể cả ban đêm </w:t>
      </w:r>
      <w:r w:rsidRPr="00CA6E5A">
        <w:rPr>
          <w:sz w:val="28"/>
          <w:szCs w:val="28"/>
          <w:bdr w:val="none" w:sz="0" w:space="0" w:color="auto" w:frame="1"/>
        </w:rPr>
        <w:lastRenderedPageBreak/>
        <w:t xml:space="preserve">để tránh cơ quan kiểm tra. Ngoài ra, những trường hợp cố tình </w:t>
      </w:r>
      <w:proofErr w:type="gramStart"/>
      <w:r w:rsidRPr="00CA6E5A">
        <w:rPr>
          <w:sz w:val="28"/>
          <w:szCs w:val="28"/>
          <w:bdr w:val="none" w:sz="0" w:space="0" w:color="auto" w:frame="1"/>
        </w:rPr>
        <w:t>vi</w:t>
      </w:r>
      <w:proofErr w:type="gramEnd"/>
      <w:r w:rsidRPr="00CA6E5A">
        <w:rPr>
          <w:sz w:val="28"/>
          <w:szCs w:val="28"/>
          <w:bdr w:val="none" w:sz="0" w:space="0" w:color="auto" w:frame="1"/>
        </w:rPr>
        <w:t xml:space="preserve"> phạm khi cơ quan chức năng đến kiểm tra thì công trình dừng thi công nhưng khi cơ quan chức năng dời đi họ tiếp tục thực hiện. Từ đó, gây khó khăn cho việc quản lý nếu không có biện pháp xử lý, ràng buộc kịp thời đối với người </w:t>
      </w:r>
      <w:proofErr w:type="gramStart"/>
      <w:r w:rsidRPr="00CA6E5A">
        <w:rPr>
          <w:sz w:val="28"/>
          <w:szCs w:val="28"/>
          <w:bdr w:val="none" w:sz="0" w:space="0" w:color="auto" w:frame="1"/>
        </w:rPr>
        <w:t>vi</w:t>
      </w:r>
      <w:proofErr w:type="gramEnd"/>
      <w:r w:rsidRPr="00CA6E5A">
        <w:rPr>
          <w:sz w:val="28"/>
          <w:szCs w:val="28"/>
          <w:bdr w:val="none" w:sz="0" w:space="0" w:color="auto" w:frame="1"/>
        </w:rPr>
        <w:t xml:space="preserve"> phạm tại thời điểm phát hiện hành vi vi phạm ngoài việc chỉ yêu cầu dừng thi công xây dựng công trình.</w:t>
      </w:r>
    </w:p>
    <w:p w:rsidR="00CA6E5A" w:rsidRPr="00CA6E5A" w:rsidRDefault="00CA6E5A" w:rsidP="00C60EA7">
      <w:pPr>
        <w:shd w:val="clear" w:color="auto" w:fill="FFFFFF"/>
        <w:spacing w:before="120" w:after="120" w:line="360" w:lineRule="exact"/>
        <w:ind w:firstLine="720"/>
        <w:jc w:val="both"/>
        <w:textAlignment w:val="baseline"/>
        <w:rPr>
          <w:sz w:val="28"/>
          <w:szCs w:val="28"/>
          <w:bdr w:val="none" w:sz="0" w:space="0" w:color="auto" w:frame="1"/>
        </w:rPr>
      </w:pPr>
      <w:r w:rsidRPr="00CA6E5A">
        <w:rPr>
          <w:sz w:val="28"/>
          <w:szCs w:val="28"/>
          <w:bdr w:val="none" w:sz="0" w:space="0" w:color="auto" w:frame="1"/>
        </w:rPr>
        <w:t xml:space="preserve">Sự phối hợp, kiểm tra, xử lý các công trình vi phạm trật tự xây dựng giữa cơ quan, đơn </w:t>
      </w:r>
      <w:proofErr w:type="gramStart"/>
      <w:r w:rsidRPr="00CA6E5A">
        <w:rPr>
          <w:sz w:val="28"/>
          <w:szCs w:val="28"/>
          <w:bdr w:val="none" w:sz="0" w:space="0" w:color="auto" w:frame="1"/>
        </w:rPr>
        <w:t>vị  chưa</w:t>
      </w:r>
      <w:proofErr w:type="gramEnd"/>
      <w:r w:rsidRPr="00CA6E5A">
        <w:rPr>
          <w:sz w:val="28"/>
          <w:szCs w:val="28"/>
          <w:bdr w:val="none" w:sz="0" w:space="0" w:color="auto" w:frame="1"/>
        </w:rPr>
        <w:t xml:space="preserve"> tốt, chưa thực hiện đầy đủ chức năng, nhiệm vụ và thẩm quyền trong công tác quản lý trật tự xây dựng theo quy định của pháp luật nên chưa tạo được sức răn đe đối với người vi phạm. </w:t>
      </w:r>
    </w:p>
    <w:p w:rsidR="00CA6E5A" w:rsidRPr="00692FF2" w:rsidRDefault="00280311" w:rsidP="00C60EA7">
      <w:pPr>
        <w:shd w:val="clear" w:color="auto" w:fill="FFFFFF"/>
        <w:spacing w:before="120" w:after="120" w:line="360" w:lineRule="exact"/>
        <w:ind w:firstLine="720"/>
        <w:jc w:val="both"/>
        <w:textAlignment w:val="baseline"/>
        <w:rPr>
          <w:b/>
          <w:sz w:val="28"/>
          <w:szCs w:val="28"/>
          <w:bdr w:val="none" w:sz="0" w:space="0" w:color="auto" w:frame="1"/>
        </w:rPr>
      </w:pPr>
      <w:r>
        <w:rPr>
          <w:b/>
          <w:sz w:val="28"/>
          <w:szCs w:val="28"/>
          <w:bdr w:val="none" w:sz="0" w:space="0" w:color="auto" w:frame="1"/>
        </w:rPr>
        <w:t xml:space="preserve">3. </w:t>
      </w:r>
      <w:r w:rsidR="00692FF2" w:rsidRPr="00692FF2">
        <w:rPr>
          <w:b/>
          <w:sz w:val="28"/>
          <w:szCs w:val="28"/>
          <w:bdr w:val="none" w:sz="0" w:space="0" w:color="auto" w:frame="1"/>
        </w:rPr>
        <w:t>Nguyên nhân:</w:t>
      </w:r>
    </w:p>
    <w:p w:rsidR="00CA6E5A" w:rsidRPr="00CA6E5A" w:rsidRDefault="00CA6E5A" w:rsidP="00C60EA7">
      <w:pPr>
        <w:shd w:val="clear" w:color="auto" w:fill="FFFFFF"/>
        <w:spacing w:before="120" w:after="120" w:line="360" w:lineRule="exact"/>
        <w:ind w:firstLine="720"/>
        <w:jc w:val="both"/>
        <w:textAlignment w:val="baseline"/>
        <w:rPr>
          <w:sz w:val="28"/>
          <w:szCs w:val="28"/>
          <w:bdr w:val="none" w:sz="0" w:space="0" w:color="auto" w:frame="1"/>
        </w:rPr>
      </w:pPr>
      <w:r w:rsidRPr="00CA6E5A">
        <w:rPr>
          <w:sz w:val="28"/>
          <w:szCs w:val="28"/>
          <w:bdr w:val="none" w:sz="0" w:space="0" w:color="auto" w:frame="1"/>
        </w:rPr>
        <w:t xml:space="preserve"> - Do tốc độ đô thị hóa nhanh, kinh tế - xã hội phát triển, một số tuyến đường được xây dựng mới, nâng cấp mở rộng nên người dân có nhu cầu rất lớn trong việc xây dựng nhà ở. Ngoài ra, do người dân tập trung vào thành phố sinh sống và làm việc dẫn đến nhu cầu về nhà ở tăng cao, việc san lắp mặt bằng, tách thửa xây dựng nhà ở trên đất nông nghiệp để đáp ứng nhu cầu nhà ở</w:t>
      </w:r>
      <w:r w:rsidR="00A91415">
        <w:rPr>
          <w:sz w:val="28"/>
          <w:szCs w:val="28"/>
          <w:bdr w:val="none" w:sz="0" w:space="0" w:color="auto" w:frame="1"/>
        </w:rPr>
        <w:t>;</w:t>
      </w:r>
    </w:p>
    <w:p w:rsidR="00CA6E5A" w:rsidRPr="00CA6E5A" w:rsidRDefault="00CA6E5A" w:rsidP="00C60EA7">
      <w:pPr>
        <w:shd w:val="clear" w:color="auto" w:fill="FFFFFF"/>
        <w:spacing w:before="120" w:after="120" w:line="360" w:lineRule="exact"/>
        <w:ind w:firstLine="720"/>
        <w:jc w:val="both"/>
        <w:textAlignment w:val="baseline"/>
        <w:rPr>
          <w:sz w:val="28"/>
          <w:szCs w:val="28"/>
        </w:rPr>
      </w:pPr>
      <w:r w:rsidRPr="00CA6E5A">
        <w:rPr>
          <w:sz w:val="28"/>
          <w:szCs w:val="28"/>
        </w:rPr>
        <w:t xml:space="preserve">- Một số địa phương chưa kiểm tra phát hiện hành </w:t>
      </w:r>
      <w:proofErr w:type="gramStart"/>
      <w:r w:rsidRPr="00CA6E5A">
        <w:rPr>
          <w:sz w:val="28"/>
          <w:szCs w:val="28"/>
        </w:rPr>
        <w:t>vi</w:t>
      </w:r>
      <w:proofErr w:type="gramEnd"/>
      <w:r w:rsidRPr="00CA6E5A">
        <w:rPr>
          <w:sz w:val="28"/>
          <w:szCs w:val="28"/>
        </w:rPr>
        <w:t xml:space="preserve"> vi phạm kịp thời để có thể chấn chính ngay từ đầu, còn buôn lỏng công tác quản lý về xây dựng, </w:t>
      </w:r>
      <w:r w:rsidRPr="00CA6E5A">
        <w:rPr>
          <w:bCs/>
          <w:sz w:val="28"/>
          <w:szCs w:val="28"/>
        </w:rPr>
        <w:t>chưa thể hiện tính nghiêm minh, còn nể nang</w:t>
      </w:r>
      <w:r w:rsidRPr="00CA6E5A">
        <w:rPr>
          <w:sz w:val="28"/>
          <w:szCs w:val="28"/>
        </w:rPr>
        <w:t>. Bên cạnh đó, ý thức chấp hành pháp luật của tổ chức, cá nhân còn hạn chế, một số đối tượng còn cố ý né tránh và thực hiện sai nội dung quy định của pháp luật dẫn đến một số sai phạm trong quá trình thực hiện đầu tư xây dựng</w:t>
      </w:r>
      <w:r w:rsidR="00A91415">
        <w:rPr>
          <w:sz w:val="28"/>
          <w:szCs w:val="28"/>
        </w:rPr>
        <w:t>;</w:t>
      </w:r>
    </w:p>
    <w:p w:rsidR="00CA6E5A" w:rsidRPr="00CA6E5A" w:rsidRDefault="00CA6E5A" w:rsidP="00C60EA7">
      <w:pPr>
        <w:shd w:val="clear" w:color="auto" w:fill="FFFFFF"/>
        <w:spacing w:before="120" w:after="120" w:line="360" w:lineRule="exact"/>
        <w:ind w:firstLine="720"/>
        <w:jc w:val="both"/>
        <w:textAlignment w:val="baseline"/>
        <w:rPr>
          <w:sz w:val="28"/>
          <w:szCs w:val="28"/>
          <w:bdr w:val="none" w:sz="0" w:space="0" w:color="auto" w:frame="1"/>
        </w:rPr>
      </w:pPr>
      <w:r w:rsidRPr="00CA6E5A">
        <w:rPr>
          <w:sz w:val="28"/>
          <w:szCs w:val="28"/>
          <w:bdr w:val="none" w:sz="0" w:space="0" w:color="auto" w:frame="1"/>
        </w:rPr>
        <w:t>- Công tác tuyên truyền, phổ biến pháp luật trong lĩnh vực xây dựng ở địa phương còn nhiều hạn chế</w:t>
      </w:r>
      <w:r w:rsidR="00280311">
        <w:rPr>
          <w:sz w:val="28"/>
          <w:szCs w:val="28"/>
          <w:bdr w:val="none" w:sz="0" w:space="0" w:color="auto" w:frame="1"/>
        </w:rPr>
        <w:t>…</w:t>
      </w:r>
      <w:r w:rsidRPr="00CA6E5A">
        <w:rPr>
          <w:sz w:val="28"/>
          <w:szCs w:val="28"/>
          <w:bdr w:val="none" w:sz="0" w:space="0" w:color="auto" w:frame="1"/>
        </w:rPr>
        <w:t xml:space="preserve"> </w:t>
      </w:r>
    </w:p>
    <w:p w:rsidR="00B51480" w:rsidRPr="00964E31" w:rsidRDefault="00B51480" w:rsidP="00C60EA7">
      <w:pPr>
        <w:spacing w:before="120" w:after="120" w:line="360" w:lineRule="exact"/>
        <w:ind w:firstLine="720"/>
        <w:jc w:val="both"/>
        <w:rPr>
          <w:spacing w:val="-2"/>
          <w:sz w:val="28"/>
          <w:szCs w:val="28"/>
        </w:rPr>
      </w:pPr>
      <w:r w:rsidRPr="00964E31">
        <w:rPr>
          <w:spacing w:val="-2"/>
          <w:sz w:val="28"/>
          <w:szCs w:val="28"/>
        </w:rPr>
        <w:t>- Bên cạnh đó, lợi nhuận từ việc mua bán đất nông nghiệp,</w:t>
      </w:r>
      <w:r w:rsidR="004B4AF0">
        <w:rPr>
          <w:spacing w:val="-2"/>
          <w:sz w:val="28"/>
          <w:szCs w:val="28"/>
        </w:rPr>
        <w:t xml:space="preserve"> phân lô bán nền trên địa bàn t</w:t>
      </w:r>
      <w:r w:rsidRPr="00964E31">
        <w:rPr>
          <w:spacing w:val="-2"/>
          <w:sz w:val="28"/>
          <w:szCs w:val="28"/>
        </w:rPr>
        <w:t xml:space="preserve">hành phố rất lớn, đã xuất hiện một số đầu </w:t>
      </w:r>
      <w:r w:rsidR="00A91415">
        <w:rPr>
          <w:spacing w:val="-2"/>
          <w:sz w:val="28"/>
          <w:szCs w:val="28"/>
        </w:rPr>
        <w:t>l</w:t>
      </w:r>
      <w:r w:rsidRPr="00964E31">
        <w:rPr>
          <w:spacing w:val="-2"/>
          <w:sz w:val="28"/>
          <w:szCs w:val="28"/>
        </w:rPr>
        <w:t>ậu lợi dụng nhu cầu về nhà ở của người dân đã tự chuyển đổi mục đích sử dụng đất mà không được cơ quan Nhà nước có thẩm quyền cho phép và xây dựng nhà ở không phép trên đất nông nghiệp để kinh doanh, dẫn đến tình hình xây dựng trên địa bàn một số quận ven và huyện ngoại thành diễn biến phức tạp, phá vỡ quy hoạch, hình thành các khu dân cư tự phát, không có cơ sở hạ tầng kỹ thuật đồng bộ, không có hạ tầng xã</w:t>
      </w:r>
      <w:r w:rsidR="00561543">
        <w:rPr>
          <w:spacing w:val="-2"/>
          <w:sz w:val="28"/>
          <w:szCs w:val="28"/>
        </w:rPr>
        <w:t xml:space="preserve"> hội phục vụ lợi ích công cộng…</w:t>
      </w:r>
      <w:r w:rsidRPr="00964E31">
        <w:rPr>
          <w:spacing w:val="-2"/>
          <w:sz w:val="28"/>
          <w:szCs w:val="28"/>
        </w:rPr>
        <w:t>gây mất an ninh trật tự trên địa bàn.</w:t>
      </w:r>
    </w:p>
    <w:p w:rsidR="00B51480" w:rsidRPr="00964E31" w:rsidRDefault="00B51480" w:rsidP="00C60EA7">
      <w:pPr>
        <w:spacing w:before="120" w:after="120" w:line="360" w:lineRule="exact"/>
        <w:ind w:firstLine="720"/>
        <w:jc w:val="both"/>
        <w:rPr>
          <w:sz w:val="28"/>
          <w:szCs w:val="28"/>
        </w:rPr>
      </w:pPr>
      <w:r w:rsidRPr="00964E31">
        <w:rPr>
          <w:sz w:val="28"/>
          <w:szCs w:val="28"/>
        </w:rPr>
        <w:t xml:space="preserve">- Việc triển khai thực hiện quy hoạch đối với các dự án phát triển nhà ở, các dự án hạ tầng kỹ thuật và các công trình công cộng, phúc lợi xã hội chậm dẫn đến người dân không được chuyển đổi mục đích sử dụng đất, không được xây dựng như: quy hoạch đất công viên cây xanh, quy hoạch khu trung tâm hành chính, quy hoạch đất giáo dục,...; quá trình đó làm xuất hiện mâu thuẫn giữa áp lực quản lý đất nông nghiệp theo quy hoạch với quá trình phát triển đô thị mạnh </w:t>
      </w:r>
      <w:r w:rsidRPr="00964E31">
        <w:rPr>
          <w:sz w:val="28"/>
          <w:szCs w:val="28"/>
        </w:rPr>
        <w:lastRenderedPageBreak/>
        <w:t xml:space="preserve">mẽ; mâu thuẫn giữa quản lý Nhà nước theo cơ chế nông thôn với địa bàn thực tế đã là thành thị. Chính mâu thuẫn này đã phát sinh rất nhiều vấn đề, trong đó có tình hình </w:t>
      </w:r>
      <w:proofErr w:type="gramStart"/>
      <w:r w:rsidRPr="00964E31">
        <w:rPr>
          <w:sz w:val="28"/>
          <w:szCs w:val="28"/>
        </w:rPr>
        <w:t>vi</w:t>
      </w:r>
      <w:proofErr w:type="gramEnd"/>
      <w:r w:rsidRPr="00964E31">
        <w:rPr>
          <w:sz w:val="28"/>
          <w:szCs w:val="28"/>
        </w:rPr>
        <w:t xml:space="preserve"> phạm trật tự xây dựng, đất đai.</w:t>
      </w:r>
    </w:p>
    <w:p w:rsidR="00B51480" w:rsidRPr="00964E31" w:rsidRDefault="00B51480" w:rsidP="00C60EA7">
      <w:pPr>
        <w:spacing w:before="120" w:after="120" w:line="360" w:lineRule="exact"/>
        <w:ind w:firstLine="720"/>
        <w:jc w:val="both"/>
        <w:rPr>
          <w:sz w:val="28"/>
          <w:szCs w:val="28"/>
        </w:rPr>
      </w:pPr>
      <w:r w:rsidRPr="00964E31">
        <w:rPr>
          <w:sz w:val="28"/>
          <w:szCs w:val="28"/>
        </w:rPr>
        <w:t>- Hạn mức chuyển đổi sang đất ở tại các địa phương còn rất ít (thậm chí không còn hạn mức), dẫn đến người dân không chuyển đổi được mục đích sử dụng đất để xin cấp phép xây dựng.</w:t>
      </w:r>
    </w:p>
    <w:p w:rsidR="00B51480" w:rsidRPr="00964E31" w:rsidRDefault="00B51480" w:rsidP="00C60EA7">
      <w:pPr>
        <w:spacing w:before="120" w:after="120" w:line="360" w:lineRule="exact"/>
        <w:ind w:firstLine="720"/>
        <w:jc w:val="both"/>
        <w:rPr>
          <w:sz w:val="28"/>
          <w:szCs w:val="28"/>
        </w:rPr>
      </w:pPr>
      <w:r w:rsidRPr="00964E31">
        <w:rPr>
          <w:sz w:val="28"/>
          <w:szCs w:val="28"/>
        </w:rPr>
        <w:t>- Đối với các dự án đã được quy hoạch chi tiết 1/500 nhưng người mua không có nhu cầu xây dựng nhà ở nên cho người thuê xây dựng công trình (khung kèo thép, sử dụng thùng continer…) để sử dụng làm quán ăn, quán cà phê, phòng giao dịch bất động sản, nhà kho; xây dựng thấp tầng (do không có kinh phí); hoặc mẫu nhà phê duyệt trước đây cũ, lạc hậu nên không đáp ứng nhu cầu của người dân; một số trường hợp lợi dụng chủ trương biến tướng các công trình phục vụ nông nghiệp thành nhà ở, nhà kho không phù hợp với mục đích sử dụng đất.</w:t>
      </w:r>
    </w:p>
    <w:p w:rsidR="00B51480" w:rsidRDefault="00B51480" w:rsidP="00C60EA7">
      <w:pPr>
        <w:spacing w:before="120" w:after="120" w:line="360" w:lineRule="exact"/>
        <w:ind w:firstLine="720"/>
        <w:jc w:val="both"/>
        <w:rPr>
          <w:sz w:val="28"/>
          <w:szCs w:val="28"/>
        </w:rPr>
      </w:pPr>
      <w:r w:rsidRPr="00964E31">
        <w:rPr>
          <w:sz w:val="28"/>
          <w:szCs w:val="28"/>
        </w:rPr>
        <w:t>- Ý thức chấp hành pháp luật của các tổ chức, cá nhân tham gia hoạt động xây dựng chưa cao; đồng thời, các biện pháp c</w:t>
      </w:r>
      <w:r w:rsidR="00A13694">
        <w:rPr>
          <w:sz w:val="28"/>
          <w:szCs w:val="28"/>
        </w:rPr>
        <w:t>hế tài không đủ tính răn đe (</w:t>
      </w:r>
      <w:r w:rsidR="00A13694">
        <w:rPr>
          <w:sz w:val="28"/>
          <w:szCs w:val="28"/>
          <w:lang w:val="vi-VN"/>
        </w:rPr>
        <w:t xml:space="preserve">bỏ biện pháp </w:t>
      </w:r>
      <w:r w:rsidRPr="00964E31">
        <w:rPr>
          <w:sz w:val="28"/>
          <w:szCs w:val="28"/>
        </w:rPr>
        <w:t>c</w:t>
      </w:r>
      <w:r w:rsidR="0014071C">
        <w:rPr>
          <w:sz w:val="28"/>
          <w:szCs w:val="28"/>
        </w:rPr>
        <w:t>ắt</w:t>
      </w:r>
      <w:r w:rsidRPr="00964E31">
        <w:rPr>
          <w:sz w:val="28"/>
          <w:szCs w:val="28"/>
        </w:rPr>
        <w:t xml:space="preserve"> điện, nước; tịch thu tang vật, phương tiện vi phạm hành chính…) nên đối tượng vi phạm đã cố tình trốn tránh, cố tình vi phạm, không chấp hành </w:t>
      </w:r>
      <w:r w:rsidR="0014071C">
        <w:rPr>
          <w:sz w:val="28"/>
          <w:szCs w:val="28"/>
        </w:rPr>
        <w:t xml:space="preserve">các </w:t>
      </w:r>
      <w:r w:rsidRPr="00964E31">
        <w:rPr>
          <w:sz w:val="28"/>
          <w:szCs w:val="28"/>
        </w:rPr>
        <w:t>Quyết định xử phạt vi phạm hành chính</w:t>
      </w:r>
      <w:r w:rsidR="00A02892">
        <w:rPr>
          <w:sz w:val="28"/>
          <w:szCs w:val="28"/>
        </w:rPr>
        <w:t>…</w:t>
      </w:r>
    </w:p>
    <w:p w:rsidR="00B51480" w:rsidRPr="00964E31" w:rsidRDefault="00B51480" w:rsidP="00C60EA7">
      <w:pPr>
        <w:spacing w:before="120" w:after="120" w:line="360" w:lineRule="exact"/>
        <w:ind w:firstLine="720"/>
        <w:jc w:val="both"/>
        <w:rPr>
          <w:b/>
          <w:sz w:val="28"/>
          <w:szCs w:val="28"/>
        </w:rPr>
      </w:pPr>
      <w:r w:rsidRPr="00964E31">
        <w:rPr>
          <w:b/>
          <w:sz w:val="28"/>
          <w:szCs w:val="28"/>
        </w:rPr>
        <w:t>B. ĐÁNH GIÁ VÀ KIẾN NGHỊ SỬA ĐỔI, BỔ SUNG HOẶC BÃI BỎ MỘT SỐ NỘI DUNG CỦA NGHỊ ĐỊNH SỐ 139/2017/NĐ-CP</w:t>
      </w:r>
    </w:p>
    <w:p w:rsidR="00B51480" w:rsidRPr="00964E31" w:rsidRDefault="00B51480" w:rsidP="00C60EA7">
      <w:pPr>
        <w:spacing w:before="120" w:after="120" w:line="360" w:lineRule="exact"/>
        <w:ind w:firstLine="720"/>
        <w:jc w:val="both"/>
        <w:rPr>
          <w:b/>
          <w:sz w:val="28"/>
          <w:szCs w:val="28"/>
        </w:rPr>
      </w:pPr>
      <w:r w:rsidRPr="00964E31">
        <w:rPr>
          <w:b/>
          <w:sz w:val="28"/>
          <w:szCs w:val="28"/>
        </w:rPr>
        <w:t>I. Mặt tích cực</w:t>
      </w:r>
      <w:r w:rsidR="00F56431">
        <w:rPr>
          <w:b/>
          <w:sz w:val="28"/>
          <w:szCs w:val="28"/>
        </w:rPr>
        <w:t>:</w:t>
      </w:r>
    </w:p>
    <w:p w:rsidR="00CF1BDC" w:rsidRDefault="00CF1BDC" w:rsidP="00CF1BDC">
      <w:pPr>
        <w:tabs>
          <w:tab w:val="left" w:pos="993"/>
          <w:tab w:val="left" w:pos="9374"/>
        </w:tabs>
        <w:spacing w:before="120" w:after="120" w:line="360" w:lineRule="exact"/>
        <w:ind w:firstLine="720"/>
        <w:jc w:val="both"/>
        <w:rPr>
          <w:spacing w:val="-2"/>
          <w:sz w:val="28"/>
          <w:szCs w:val="28"/>
        </w:rPr>
      </w:pPr>
      <w:r>
        <w:rPr>
          <w:spacing w:val="-2"/>
          <w:sz w:val="28"/>
          <w:szCs w:val="28"/>
        </w:rPr>
        <w:t>N</w:t>
      </w:r>
      <w:r w:rsidRPr="00964E31">
        <w:rPr>
          <w:spacing w:val="-2"/>
          <w:sz w:val="28"/>
          <w:szCs w:val="28"/>
        </w:rPr>
        <w:t xml:space="preserve">gày </w:t>
      </w:r>
      <w:r>
        <w:rPr>
          <w:spacing w:val="-2"/>
          <w:sz w:val="28"/>
          <w:szCs w:val="28"/>
        </w:rPr>
        <w:t xml:space="preserve">27/11/2017, </w:t>
      </w:r>
      <w:r w:rsidRPr="00964E31">
        <w:rPr>
          <w:spacing w:val="-2"/>
          <w:sz w:val="28"/>
          <w:szCs w:val="28"/>
        </w:rPr>
        <w:t xml:space="preserve">Chính phủ ban hành Nghị định số 139/2017/NĐ-CP thay thế Nghị định số 180/2007/NĐ-CP và Nghị định số 121/2013/NĐ-CP. Nghị định số 139/2017/NĐ-CP có nhiều nội dung mới, khắc phục được tính thiếu đồng bộ giữa Luật xây dựng mới và văn bản hướng dẫn. </w:t>
      </w:r>
    </w:p>
    <w:p w:rsidR="00CF1BDC" w:rsidRPr="00964E31" w:rsidRDefault="00CF1BDC" w:rsidP="00CF1BDC">
      <w:pPr>
        <w:spacing w:before="120" w:after="120" w:line="360" w:lineRule="exact"/>
        <w:ind w:firstLine="720"/>
        <w:jc w:val="both"/>
        <w:rPr>
          <w:sz w:val="28"/>
          <w:szCs w:val="28"/>
        </w:rPr>
      </w:pPr>
      <w:r w:rsidRPr="00964E31">
        <w:rPr>
          <w:iCs/>
          <w:sz w:val="28"/>
          <w:szCs w:val="28"/>
        </w:rPr>
        <w:t>N</w:t>
      </w:r>
      <w:r w:rsidRPr="00964E31">
        <w:rPr>
          <w:iCs/>
          <w:sz w:val="28"/>
          <w:szCs w:val="28"/>
          <w:lang w:val="vi-VN"/>
        </w:rPr>
        <w:t xml:space="preserve">gày </w:t>
      </w:r>
      <w:r w:rsidRPr="00964E31">
        <w:rPr>
          <w:iCs/>
          <w:sz w:val="28"/>
          <w:szCs w:val="28"/>
        </w:rPr>
        <w:t>24</w:t>
      </w:r>
      <w:r>
        <w:rPr>
          <w:iCs/>
          <w:sz w:val="28"/>
          <w:szCs w:val="28"/>
        </w:rPr>
        <w:t>/</w:t>
      </w:r>
      <w:r w:rsidRPr="00964E31">
        <w:rPr>
          <w:iCs/>
          <w:sz w:val="28"/>
          <w:szCs w:val="28"/>
        </w:rPr>
        <w:t>4</w:t>
      </w:r>
      <w:r>
        <w:rPr>
          <w:iCs/>
          <w:sz w:val="28"/>
          <w:szCs w:val="28"/>
        </w:rPr>
        <w:t>/</w:t>
      </w:r>
      <w:r w:rsidRPr="00964E31">
        <w:rPr>
          <w:iCs/>
          <w:sz w:val="28"/>
          <w:szCs w:val="28"/>
          <w:lang w:val="vi-VN"/>
        </w:rPr>
        <w:t>201</w:t>
      </w:r>
      <w:r w:rsidRPr="00964E31">
        <w:rPr>
          <w:iCs/>
          <w:sz w:val="28"/>
          <w:szCs w:val="28"/>
        </w:rPr>
        <w:t>8</w:t>
      </w:r>
      <w:r w:rsidRPr="00964E31">
        <w:rPr>
          <w:sz w:val="28"/>
          <w:szCs w:val="28"/>
        </w:rPr>
        <w:t xml:space="preserve">, Bộ Xây dựng ban hành Thông tư số 03/2018/TT-BXD quy định chi tiết một số điều của Nghị định số 139/2017/NĐ-CP </w:t>
      </w:r>
      <w:r w:rsidRPr="00964E31">
        <w:rPr>
          <w:color w:val="000000"/>
          <w:sz w:val="28"/>
          <w:szCs w:val="28"/>
        </w:rPr>
        <w:t xml:space="preserve">(sau đây gọi là </w:t>
      </w:r>
      <w:r w:rsidRPr="00964E31">
        <w:rPr>
          <w:sz w:val="28"/>
          <w:szCs w:val="28"/>
        </w:rPr>
        <w:t>Thông tư số 03/2018/TT-BXD).</w:t>
      </w:r>
    </w:p>
    <w:p w:rsidR="00B51480" w:rsidRPr="00964E31" w:rsidRDefault="00B51480" w:rsidP="00C60EA7">
      <w:pPr>
        <w:tabs>
          <w:tab w:val="left" w:pos="993"/>
          <w:tab w:val="left" w:pos="9374"/>
        </w:tabs>
        <w:spacing w:before="120" w:after="120" w:line="360" w:lineRule="exact"/>
        <w:ind w:firstLine="720"/>
        <w:jc w:val="both"/>
        <w:rPr>
          <w:sz w:val="28"/>
          <w:szCs w:val="28"/>
        </w:rPr>
      </w:pPr>
      <w:r w:rsidRPr="00964E31">
        <w:rPr>
          <w:rStyle w:val="fontstyle01"/>
          <w:sz w:val="28"/>
          <w:szCs w:val="28"/>
        </w:rPr>
        <w:t xml:space="preserve">Nghị định </w:t>
      </w:r>
      <w:r w:rsidR="00FC1FD4">
        <w:rPr>
          <w:rStyle w:val="fontstyle01"/>
          <w:sz w:val="28"/>
          <w:szCs w:val="28"/>
          <w:lang w:val="vi-VN"/>
        </w:rPr>
        <w:t xml:space="preserve">số </w:t>
      </w:r>
      <w:r w:rsidRPr="00964E31">
        <w:rPr>
          <w:rStyle w:val="fontstyle01"/>
          <w:sz w:val="28"/>
          <w:szCs w:val="28"/>
        </w:rPr>
        <w:t xml:space="preserve">139/2017/NĐ-CP và Thông tư </w:t>
      </w:r>
      <w:r w:rsidR="00FC1FD4">
        <w:rPr>
          <w:rStyle w:val="fontstyle01"/>
          <w:sz w:val="28"/>
          <w:szCs w:val="28"/>
          <w:lang w:val="vi-VN"/>
        </w:rPr>
        <w:t xml:space="preserve">số </w:t>
      </w:r>
      <w:r w:rsidRPr="00964E31">
        <w:rPr>
          <w:rStyle w:val="fontstyle01"/>
          <w:sz w:val="28"/>
          <w:szCs w:val="28"/>
        </w:rPr>
        <w:t xml:space="preserve">03/2018/TT-BXD đã góp phần ngăn chặn, phòng ngừa những hành </w:t>
      </w:r>
      <w:proofErr w:type="gramStart"/>
      <w:r w:rsidRPr="00964E31">
        <w:rPr>
          <w:rStyle w:val="fontstyle01"/>
          <w:sz w:val="28"/>
          <w:szCs w:val="28"/>
        </w:rPr>
        <w:t>vi</w:t>
      </w:r>
      <w:proofErr w:type="gramEnd"/>
      <w:r w:rsidRPr="00964E31">
        <w:rPr>
          <w:rStyle w:val="fontstyle01"/>
          <w:sz w:val="28"/>
          <w:szCs w:val="28"/>
        </w:rPr>
        <w:t xml:space="preserve"> vi phạm hành chính. Việc xử phạt các vi phạm hành chính trong lĩnh vực xây dựng trước ngày </w:t>
      </w:r>
      <w:r w:rsidR="00AA6B80">
        <w:rPr>
          <w:rStyle w:val="fontstyle01"/>
          <w:sz w:val="28"/>
          <w:szCs w:val="28"/>
        </w:rPr>
        <w:t>15/01/2018</w:t>
      </w:r>
      <w:r w:rsidRPr="00964E31">
        <w:rPr>
          <w:rStyle w:val="fontstyle01"/>
          <w:sz w:val="28"/>
          <w:szCs w:val="28"/>
        </w:rPr>
        <w:t xml:space="preserve"> được căn cứ vào Nghị định số 180/2007/NĐ-CP ngày </w:t>
      </w:r>
      <w:r w:rsidR="00AA6B80">
        <w:rPr>
          <w:rStyle w:val="fontstyle01"/>
          <w:sz w:val="28"/>
          <w:szCs w:val="28"/>
        </w:rPr>
        <w:t>07/12/2007</w:t>
      </w:r>
      <w:r w:rsidRPr="00964E31">
        <w:rPr>
          <w:rStyle w:val="fontstyle01"/>
          <w:sz w:val="28"/>
          <w:szCs w:val="28"/>
        </w:rPr>
        <w:t xml:space="preserve"> của Chính phủ quy định chi tiết và hướng dẫn thi hành một số điều của Luật </w:t>
      </w:r>
      <w:r w:rsidR="00AA6B80">
        <w:rPr>
          <w:rStyle w:val="fontstyle01"/>
          <w:sz w:val="28"/>
          <w:szCs w:val="28"/>
        </w:rPr>
        <w:t>X</w:t>
      </w:r>
      <w:r w:rsidRPr="00964E31">
        <w:rPr>
          <w:rStyle w:val="fontstyle01"/>
          <w:sz w:val="28"/>
          <w:szCs w:val="28"/>
        </w:rPr>
        <w:t xml:space="preserve">ây dựng về xử lý vi phạm trật tự xây dựng đô thị và Nghị định số 121/2013/NĐ-CP ngày </w:t>
      </w:r>
      <w:r w:rsidR="00AA6B80">
        <w:rPr>
          <w:rStyle w:val="fontstyle01"/>
          <w:sz w:val="28"/>
          <w:szCs w:val="28"/>
        </w:rPr>
        <w:t>10/10/2013</w:t>
      </w:r>
      <w:r w:rsidRPr="00964E31">
        <w:rPr>
          <w:rStyle w:val="fontstyle01"/>
          <w:sz w:val="28"/>
          <w:szCs w:val="28"/>
        </w:rPr>
        <w:t xml:space="preserve"> của Chính phủ</w:t>
      </w:r>
      <w:r w:rsidRPr="00964E31">
        <w:rPr>
          <w:sz w:val="28"/>
          <w:szCs w:val="28"/>
        </w:rPr>
        <w:t xml:space="preserve">. Hai </w:t>
      </w:r>
      <w:r w:rsidR="00FC1FD4">
        <w:rPr>
          <w:sz w:val="28"/>
          <w:szCs w:val="28"/>
          <w:lang w:val="vi-VN"/>
        </w:rPr>
        <w:t>n</w:t>
      </w:r>
      <w:r w:rsidRPr="00964E31">
        <w:rPr>
          <w:sz w:val="28"/>
          <w:szCs w:val="28"/>
        </w:rPr>
        <w:t xml:space="preserve">ghị định này hướng dẫn cho Luật </w:t>
      </w:r>
      <w:r w:rsidR="00AA6B80">
        <w:rPr>
          <w:sz w:val="28"/>
          <w:szCs w:val="28"/>
        </w:rPr>
        <w:t>X</w:t>
      </w:r>
      <w:r w:rsidRPr="00964E31">
        <w:rPr>
          <w:sz w:val="28"/>
          <w:szCs w:val="28"/>
        </w:rPr>
        <w:t xml:space="preserve">ây dựng năm 2003, </w:t>
      </w:r>
      <w:r w:rsidRPr="00964E31">
        <w:rPr>
          <w:sz w:val="28"/>
          <w:szCs w:val="28"/>
        </w:rPr>
        <w:lastRenderedPageBreak/>
        <w:t xml:space="preserve">nhưng Luật này đã hết hiệu lực kể từ ngày </w:t>
      </w:r>
      <w:r w:rsidR="00AA6B80">
        <w:rPr>
          <w:sz w:val="28"/>
          <w:szCs w:val="28"/>
        </w:rPr>
        <w:t>01/01/2015</w:t>
      </w:r>
      <w:r w:rsidRPr="00964E31">
        <w:rPr>
          <w:sz w:val="28"/>
          <w:szCs w:val="28"/>
        </w:rPr>
        <w:t xml:space="preserve"> do bị thay thế bởi Luật </w:t>
      </w:r>
      <w:r w:rsidR="00FC1FD4">
        <w:rPr>
          <w:sz w:val="28"/>
          <w:szCs w:val="28"/>
          <w:lang w:val="vi-VN"/>
        </w:rPr>
        <w:t>X</w:t>
      </w:r>
      <w:r w:rsidRPr="00964E31">
        <w:rPr>
          <w:sz w:val="28"/>
          <w:szCs w:val="28"/>
        </w:rPr>
        <w:t>ây dựng năm 2014.</w:t>
      </w:r>
    </w:p>
    <w:p w:rsidR="006C1DA0" w:rsidRDefault="006C1DA0" w:rsidP="00C60EA7">
      <w:pPr>
        <w:widowControl w:val="0"/>
        <w:spacing w:before="120" w:after="120" w:line="360" w:lineRule="exact"/>
        <w:ind w:firstLine="720"/>
        <w:jc w:val="both"/>
        <w:rPr>
          <w:color w:val="000000"/>
          <w:sz w:val="28"/>
        </w:rPr>
      </w:pPr>
      <w:r w:rsidRPr="00336EB1">
        <w:rPr>
          <w:sz w:val="28"/>
          <w:szCs w:val="28"/>
        </w:rPr>
        <w:t>Nghị</w:t>
      </w:r>
      <w:r w:rsidR="00FC1FD4">
        <w:rPr>
          <w:sz w:val="28"/>
          <w:szCs w:val="28"/>
        </w:rPr>
        <w:t xml:space="preserve"> định số 139/2017/NĐ-CP </w:t>
      </w:r>
      <w:r w:rsidRPr="00336EB1">
        <w:rPr>
          <w:sz w:val="28"/>
          <w:szCs w:val="28"/>
        </w:rPr>
        <w:t xml:space="preserve">của Chính phủ </w:t>
      </w:r>
      <w:r>
        <w:rPr>
          <w:sz w:val="28"/>
          <w:szCs w:val="28"/>
        </w:rPr>
        <w:t>là cơ sở</w:t>
      </w:r>
      <w:r w:rsidRPr="00336EB1">
        <w:rPr>
          <w:bCs/>
          <w:sz w:val="28"/>
          <w:szCs w:val="28"/>
        </w:rPr>
        <w:t xml:space="preserve"> pháp lý </w:t>
      </w:r>
      <w:r>
        <w:rPr>
          <w:bCs/>
          <w:sz w:val="28"/>
          <w:szCs w:val="28"/>
        </w:rPr>
        <w:t xml:space="preserve">quan trọng </w:t>
      </w:r>
      <w:r w:rsidRPr="00336EB1">
        <w:rPr>
          <w:bCs/>
          <w:sz w:val="28"/>
          <w:szCs w:val="28"/>
        </w:rPr>
        <w:t xml:space="preserve">trong công tác quản lý nhà nước về xây dựng, góp phần chấn chỉnh và đưa hoạt động xây dựng </w:t>
      </w:r>
      <w:r>
        <w:rPr>
          <w:bCs/>
          <w:sz w:val="28"/>
          <w:szCs w:val="28"/>
        </w:rPr>
        <w:t xml:space="preserve">đi </w:t>
      </w:r>
      <w:r w:rsidRPr="00336EB1">
        <w:rPr>
          <w:bCs/>
          <w:sz w:val="28"/>
          <w:szCs w:val="28"/>
        </w:rPr>
        <w:t xml:space="preserve">vào nề nếp, bảo </w:t>
      </w:r>
      <w:r>
        <w:rPr>
          <w:bCs/>
          <w:sz w:val="28"/>
          <w:szCs w:val="28"/>
        </w:rPr>
        <w:t>đảm trật tự kỷ cương hành chính;</w:t>
      </w:r>
      <w:r w:rsidRPr="00336EB1">
        <w:rPr>
          <w:bCs/>
          <w:sz w:val="28"/>
          <w:szCs w:val="28"/>
        </w:rPr>
        <w:t xml:space="preserve"> giúp </w:t>
      </w:r>
      <w:r>
        <w:rPr>
          <w:bCs/>
          <w:sz w:val="28"/>
          <w:szCs w:val="28"/>
        </w:rPr>
        <w:t xml:space="preserve">cơ quan quản lý nhà nước </w:t>
      </w:r>
      <w:r w:rsidRPr="00336EB1">
        <w:rPr>
          <w:bCs/>
          <w:sz w:val="28"/>
          <w:szCs w:val="28"/>
        </w:rPr>
        <w:t>thực hiện tốt</w:t>
      </w:r>
      <w:r>
        <w:rPr>
          <w:bCs/>
          <w:sz w:val="28"/>
          <w:szCs w:val="28"/>
        </w:rPr>
        <w:t xml:space="preserve"> chức năng, nhiệm vụ hành chính,</w:t>
      </w:r>
      <w:r w:rsidRPr="00336EB1">
        <w:rPr>
          <w:bCs/>
          <w:sz w:val="28"/>
          <w:szCs w:val="28"/>
        </w:rPr>
        <w:t xml:space="preserve"> ngăn chặn và xử lý kịp thời </w:t>
      </w:r>
      <w:r w:rsidRPr="00336EB1">
        <w:rPr>
          <w:color w:val="000000"/>
          <w:sz w:val="28"/>
        </w:rPr>
        <w:t xml:space="preserve">các hành vi vi phạm hành chính trong lĩnh vực xây dựng, làm giảm đáng kể số lượng công trình vi phạm so với các năm trước đây; đồng thời nâng cao ý thức chấp hành pháp luật của các </w:t>
      </w:r>
      <w:r>
        <w:rPr>
          <w:color w:val="000000"/>
          <w:sz w:val="28"/>
        </w:rPr>
        <w:t xml:space="preserve">chủ thể tham gia hoạt động xây dựng, </w:t>
      </w:r>
      <w:r w:rsidRPr="00336EB1">
        <w:rPr>
          <w:color w:val="000000"/>
          <w:sz w:val="28"/>
        </w:rPr>
        <w:t xml:space="preserve">đảm </w:t>
      </w:r>
      <w:r>
        <w:rPr>
          <w:color w:val="000000"/>
          <w:sz w:val="28"/>
        </w:rPr>
        <w:t>bảo pháp luật được thực thi nhằm bảo vệ pháp quyền xã hội chủ nghĩa.</w:t>
      </w:r>
    </w:p>
    <w:p w:rsidR="00B51480" w:rsidRDefault="00B51480" w:rsidP="00C60EA7">
      <w:pPr>
        <w:spacing w:before="120" w:after="120" w:line="360" w:lineRule="exact"/>
        <w:ind w:firstLine="720"/>
        <w:jc w:val="both"/>
        <w:rPr>
          <w:b/>
          <w:sz w:val="28"/>
          <w:szCs w:val="28"/>
        </w:rPr>
      </w:pPr>
      <w:r w:rsidRPr="00964E31">
        <w:rPr>
          <w:b/>
          <w:sz w:val="28"/>
          <w:szCs w:val="28"/>
        </w:rPr>
        <w:t>II. Những bất cập, khó khăn, vướng mắc trong quá trình thực hiện Nghị định số 139/2017/NĐ-CP</w:t>
      </w:r>
    </w:p>
    <w:p w:rsidR="00B51480" w:rsidRDefault="00B51480" w:rsidP="00C60EA7">
      <w:pPr>
        <w:tabs>
          <w:tab w:val="left" w:pos="993"/>
          <w:tab w:val="left" w:pos="9374"/>
        </w:tabs>
        <w:spacing w:before="120" w:after="120" w:line="360" w:lineRule="exact"/>
        <w:ind w:firstLine="720"/>
        <w:jc w:val="both"/>
        <w:rPr>
          <w:sz w:val="28"/>
          <w:szCs w:val="28"/>
        </w:rPr>
      </w:pPr>
      <w:r w:rsidRPr="00964E31">
        <w:rPr>
          <w:sz w:val="28"/>
          <w:szCs w:val="28"/>
        </w:rPr>
        <w:t>Bên cạnh những nội dung tiến bộ, một số điểm chưa hợp lý về thời hiệu xử phạt, thời điểm xác định thời hiệu, áp dụng văn b</w:t>
      </w:r>
      <w:r w:rsidR="00221624">
        <w:rPr>
          <w:sz w:val="28"/>
          <w:szCs w:val="28"/>
        </w:rPr>
        <w:t>ản trong giai đoạn chuyển tiếp…</w:t>
      </w:r>
      <w:r w:rsidRPr="00964E31">
        <w:rPr>
          <w:sz w:val="28"/>
          <w:szCs w:val="28"/>
        </w:rPr>
        <w:t>vẫn chưa được giải quyết thỏa đáng.</w:t>
      </w:r>
    </w:p>
    <w:p w:rsidR="006C1DA0" w:rsidRPr="006C1DA0" w:rsidRDefault="006C1DA0" w:rsidP="00C60EA7">
      <w:pPr>
        <w:widowControl w:val="0"/>
        <w:overflowPunct w:val="0"/>
        <w:autoSpaceDE w:val="0"/>
        <w:autoSpaceDN w:val="0"/>
        <w:adjustRightInd w:val="0"/>
        <w:spacing w:before="120" w:after="120" w:line="360" w:lineRule="exact"/>
        <w:ind w:firstLine="720"/>
        <w:jc w:val="both"/>
        <w:textAlignment w:val="baseline"/>
        <w:rPr>
          <w:sz w:val="28"/>
          <w:szCs w:val="28"/>
          <w:lang w:val="en-GB"/>
        </w:rPr>
      </w:pPr>
      <w:r w:rsidRPr="006C1DA0">
        <w:rPr>
          <w:bCs/>
          <w:sz w:val="28"/>
          <w:szCs w:val="28"/>
          <w:lang w:val="en-GB"/>
        </w:rPr>
        <w:t xml:space="preserve">- </w:t>
      </w:r>
      <w:r w:rsidRPr="006C1DA0">
        <w:rPr>
          <w:sz w:val="28"/>
          <w:szCs w:val="20"/>
          <w:lang w:val="en-GB"/>
        </w:rPr>
        <w:t xml:space="preserve">Theo quy định tại Khoản 12, Điều 15 Nghị định </w:t>
      </w:r>
      <w:r w:rsidR="007E2D48">
        <w:rPr>
          <w:sz w:val="28"/>
          <w:szCs w:val="20"/>
          <w:lang w:val="en-GB"/>
        </w:rPr>
        <w:t xml:space="preserve">số </w:t>
      </w:r>
      <w:r w:rsidRPr="006C1DA0">
        <w:rPr>
          <w:sz w:val="28"/>
          <w:szCs w:val="20"/>
          <w:lang w:val="en-GB"/>
        </w:rPr>
        <w:t>139/2017/NĐ-CP quy định xử phạt đối với hành vi tổ chức thi công xây dựng công trình sai nội dung giấy phép xây dựng được cấp hoặc không có giấy phép xây dựng mà theo quy định phải có giấy phép xây dựng, trong thời hạn 60 ngày kể từ ngày lập biên bản vi phạm hành chính tổ chức, cá nhân có hành vi vi phạm phải làm thủ tục đề nghị cơ quan có thẩm quyền điều chỉnh hoặc cấp giấy phép xây dựng; hết thời hạn quy định 60 ngày tổ chức, cá nhân vi phạm không xuất trình với người có thẩm quyền xử phạt giấy phép xây dựng hoặc giấy phép xây dựng được điều chỉnh thì bị áp dụng biện pháp buộc tháo dỡ công trình hoặc phần công trình đó mới được tiếp tục xây dựng</w:t>
      </w:r>
      <w:r w:rsidRPr="006C1DA0">
        <w:rPr>
          <w:sz w:val="28"/>
          <w:szCs w:val="28"/>
          <w:lang w:val="en-GB"/>
        </w:rPr>
        <w:t xml:space="preserve">. Như vậy, </w:t>
      </w:r>
      <w:r w:rsidRPr="006C1DA0">
        <w:rPr>
          <w:color w:val="000000"/>
          <w:sz w:val="28"/>
          <w:szCs w:val="28"/>
          <w:shd w:val="clear" w:color="auto" w:fill="FFFFFF"/>
          <w:lang w:val="en-GB"/>
        </w:rPr>
        <w:t xml:space="preserve">đối với trường hợp vi phạm mà đủ điều kiện cấp giấy phép xây dựng thì tạo điều kiện cho cá nhân, tổ chức vi phạm có thời gian 60 ngày để làm thủ tục cấp giấy phép xây dựng, còn đối với những trường hợp không đủ điều kiện cấp giấy phép xây dựng (Ví dụ như: </w:t>
      </w:r>
      <w:r w:rsidRPr="006C1DA0">
        <w:rPr>
          <w:sz w:val="28"/>
          <w:szCs w:val="28"/>
          <w:lang w:val="en-GB"/>
        </w:rPr>
        <w:t xml:space="preserve">xây dựng công trình trên đất chưa chuyển đổi mục đích sử dụng, không phù hợp với mục đích sử dụng đất, quy hoạch chi tiết xây dựng...) thì thời gian 60 ngày là không cần thiết vì thời gian càng dài càng dễ phát sinh thêm vi phạm, gây khó khăn cho việc xử lý và khi thực hiện việc cưỡng chế sẽ gây thiệt hại cho đối tượng vi phạm và Nhà nước. </w:t>
      </w:r>
    </w:p>
    <w:p w:rsidR="006C1DA0" w:rsidRPr="006C1DA0" w:rsidRDefault="006C1DA0" w:rsidP="00C60EA7">
      <w:pPr>
        <w:widowControl w:val="0"/>
        <w:overflowPunct w:val="0"/>
        <w:autoSpaceDE w:val="0"/>
        <w:autoSpaceDN w:val="0"/>
        <w:adjustRightInd w:val="0"/>
        <w:spacing w:before="120" w:after="120" w:line="360" w:lineRule="exact"/>
        <w:ind w:firstLine="720"/>
        <w:jc w:val="both"/>
        <w:textAlignment w:val="baseline"/>
        <w:rPr>
          <w:sz w:val="28"/>
          <w:szCs w:val="20"/>
          <w:lang w:val="en-GB"/>
        </w:rPr>
      </w:pPr>
      <w:r w:rsidRPr="006C1DA0">
        <w:rPr>
          <w:sz w:val="28"/>
          <w:szCs w:val="20"/>
          <w:lang w:val="en-GB"/>
        </w:rPr>
        <w:t xml:space="preserve">- Nghị định số 139/2017/NĐ-CP không có quy định về các biện pháp chế tài dừng thi công xây dựng đối với công trình vi phạm như: Ngăn chặn hoặc tạm thu giữ các phương tiện, trang thiết bị, dụng cụ phục vụ cho việc thi công xây dựng công trình vi phạm; dẫn đến sau khi lập biên bản xử phạt vi phạm hành </w:t>
      </w:r>
      <w:r w:rsidRPr="006C1DA0">
        <w:rPr>
          <w:sz w:val="28"/>
          <w:szCs w:val="20"/>
          <w:lang w:val="en-GB"/>
        </w:rPr>
        <w:lastRenderedPageBreak/>
        <w:t>chính, công trình vi phạm vẫn tiếp tục thi công, gây khó khăn cho cơ quan thẩm quyền trong việc ngăn chặn ngay từ khi công trình mới hành thành và công tác xử lý về sau.</w:t>
      </w:r>
    </w:p>
    <w:p w:rsidR="006C1DA0" w:rsidRPr="006C1DA0" w:rsidRDefault="006C1DA0" w:rsidP="00C60EA7">
      <w:pPr>
        <w:widowControl w:val="0"/>
        <w:overflowPunct w:val="0"/>
        <w:autoSpaceDE w:val="0"/>
        <w:autoSpaceDN w:val="0"/>
        <w:adjustRightInd w:val="0"/>
        <w:spacing w:before="120" w:after="120" w:line="360" w:lineRule="exact"/>
        <w:ind w:firstLine="720"/>
        <w:jc w:val="both"/>
        <w:textAlignment w:val="baseline"/>
        <w:rPr>
          <w:sz w:val="28"/>
          <w:szCs w:val="20"/>
          <w:lang w:val="en-GB"/>
        </w:rPr>
      </w:pPr>
      <w:r w:rsidRPr="006C1DA0">
        <w:rPr>
          <w:sz w:val="28"/>
          <w:szCs w:val="20"/>
          <w:lang w:val="en-GB"/>
        </w:rPr>
        <w:t>- Nghị định số 139/2017/NĐ-CP không có quy định xử phạt về nội dung tự chuyển đổi công năng sử dụng (Ví dụ: Trên thực tế một số trường hợp khi xin phép xây dựng là nhà ở gia đình và quá trình xây dựng theo giấy phép được cấp nhưng khi đưa vào sử dụng là nhà kho, nhà xưởng, nhà gây nuôi chim yến... phục vụ vào mục đích kinh doanh không sử dụng để ở).</w:t>
      </w:r>
    </w:p>
    <w:p w:rsidR="006C1DA0" w:rsidRPr="000C014C" w:rsidRDefault="006C1DA0" w:rsidP="00C60EA7">
      <w:pPr>
        <w:widowControl w:val="0"/>
        <w:overflowPunct w:val="0"/>
        <w:autoSpaceDE w:val="0"/>
        <w:autoSpaceDN w:val="0"/>
        <w:adjustRightInd w:val="0"/>
        <w:spacing w:before="120" w:after="120" w:line="360" w:lineRule="exact"/>
        <w:ind w:firstLine="720"/>
        <w:jc w:val="both"/>
        <w:textAlignment w:val="baseline"/>
        <w:rPr>
          <w:sz w:val="28"/>
          <w:szCs w:val="20"/>
          <w:lang w:val="vi-VN"/>
        </w:rPr>
      </w:pPr>
      <w:r w:rsidRPr="006C1DA0">
        <w:rPr>
          <w:sz w:val="28"/>
          <w:szCs w:val="20"/>
          <w:lang w:val="en-GB"/>
        </w:rPr>
        <w:t>-  Theo Điều 89 Luật Xây dựng 2014 (Được sửa đổi bổ sung tại Luật số 62/2020/QH14) công trình nhà ở riêng lẻ ở nông thôn thuộc trường hợp được miễn giấy phép xây dựng. Tuy nhiên, trên thực tế có một số trường hợp do nhu cầu nên đã xin cấp phép xây dựng nhà ở và được cơ quan thẩm quyền cấp phép nhưng khi tổ chức thi công xây dựng thì sai nội dung giấy phép xây dựng; đối với những trường hợp này không xử phạt về hành vi xây dựng sai nội dung giấy phép xây dựng được vì trong Nghị định 139/2017/NĐ-CP không có điều khoản quy định.</w:t>
      </w:r>
      <w:r w:rsidR="000C014C">
        <w:rPr>
          <w:sz w:val="28"/>
          <w:szCs w:val="20"/>
          <w:lang w:val="vi-VN"/>
        </w:rPr>
        <w:t>..</w:t>
      </w:r>
    </w:p>
    <w:p w:rsidR="00B51480" w:rsidRDefault="00B51480" w:rsidP="00C60EA7">
      <w:pPr>
        <w:spacing w:before="120" w:after="120" w:line="360" w:lineRule="exact"/>
        <w:ind w:firstLine="720"/>
        <w:jc w:val="both"/>
        <w:rPr>
          <w:b/>
          <w:sz w:val="28"/>
          <w:szCs w:val="28"/>
          <w:lang w:val="pt-BR"/>
        </w:rPr>
      </w:pPr>
      <w:r w:rsidRPr="00964E31">
        <w:rPr>
          <w:b/>
          <w:sz w:val="28"/>
          <w:szCs w:val="28"/>
          <w:lang w:val="pt-BR"/>
        </w:rPr>
        <w:t>C. ĐỀ XUẤT, KIẾN NGHỊ</w:t>
      </w:r>
    </w:p>
    <w:p w:rsidR="00A31512" w:rsidRPr="00A31512" w:rsidRDefault="00A31512" w:rsidP="00A31512">
      <w:pPr>
        <w:spacing w:before="120" w:after="120" w:line="340" w:lineRule="exact"/>
        <w:ind w:firstLine="720"/>
        <w:jc w:val="both"/>
        <w:rPr>
          <w:b/>
          <w:sz w:val="28"/>
        </w:rPr>
      </w:pPr>
      <w:r w:rsidRPr="00A31512">
        <w:rPr>
          <w:b/>
          <w:sz w:val="28"/>
        </w:rPr>
        <w:t xml:space="preserve">2.1. Sửa đổi, bổ sung một số quy định của Nghị định số 139/2017/NĐ-CP đảm bảo phù hợp, thống nhất với Luật sửa đổi, bổ sung một số điều của Luật Xử lý </w:t>
      </w:r>
      <w:proofErr w:type="gramStart"/>
      <w:r w:rsidRPr="00A31512">
        <w:rPr>
          <w:b/>
          <w:sz w:val="28"/>
        </w:rPr>
        <w:t>vi</w:t>
      </w:r>
      <w:proofErr w:type="gramEnd"/>
      <w:r w:rsidRPr="00A31512">
        <w:rPr>
          <w:b/>
          <w:sz w:val="28"/>
        </w:rPr>
        <w:t xml:space="preserve"> phạm hành chính năm 2020.</w:t>
      </w:r>
    </w:p>
    <w:p w:rsidR="00A31512" w:rsidRPr="00A31512" w:rsidRDefault="00A31512" w:rsidP="00A31512">
      <w:pPr>
        <w:spacing w:before="120" w:after="120" w:line="340" w:lineRule="exact"/>
        <w:ind w:firstLine="720"/>
        <w:jc w:val="both"/>
        <w:rPr>
          <w:sz w:val="28"/>
          <w:szCs w:val="28"/>
          <w:lang w:val="vi-VN"/>
        </w:rPr>
      </w:pPr>
      <w:r w:rsidRPr="00A31512">
        <w:rPr>
          <w:sz w:val="28"/>
        </w:rPr>
        <w:t xml:space="preserve">- Lược bỏ quy định về tái phạm tại điểm b, khoản 2, về thời hiệu xử phạt đối với tổ chức, cá nhân do cơ quan có thẩm quyền chuyển đến và thời điểm tính thời hiệu đối với hành vi vi phạm cố tình trốn tránh, cản trở việc xử phạt của cơ quan có thẩm quyền tại điểm c, khoản 3, khoản 4 Điều 5, về thẩm quyền xử phạt hành chính quy định tại </w:t>
      </w:r>
      <w:r w:rsidR="008D5F69">
        <w:rPr>
          <w:sz w:val="28"/>
        </w:rPr>
        <w:t>khoản 1, khoản 3 Điều 70</w:t>
      </w:r>
      <w:r w:rsidRPr="00A31512">
        <w:rPr>
          <w:sz w:val="28"/>
          <w:lang w:val="vi-VN"/>
        </w:rPr>
        <w:t xml:space="preserve">; thay thế cụm từ </w:t>
      </w:r>
      <w:r w:rsidRPr="00A31512">
        <w:rPr>
          <w:i/>
          <w:sz w:val="28"/>
          <w:lang w:val="vi-VN"/>
        </w:rPr>
        <w:t>“tháo dỡ”</w:t>
      </w:r>
      <w:r w:rsidRPr="00A31512">
        <w:rPr>
          <w:sz w:val="28"/>
          <w:lang w:val="vi-VN"/>
        </w:rPr>
        <w:t xml:space="preserve"> bằng cụm từ “</w:t>
      </w:r>
      <w:r w:rsidRPr="00A31512">
        <w:rPr>
          <w:i/>
          <w:sz w:val="28"/>
          <w:lang w:val="vi-VN"/>
        </w:rPr>
        <w:t>phá dỡ”</w:t>
      </w:r>
      <w:r w:rsidRPr="00A31512">
        <w:rPr>
          <w:sz w:val="28"/>
          <w:lang w:val="vi-VN"/>
        </w:rPr>
        <w:t xml:space="preserve"> trong toàn bộ dự thảo đảm bảo phù hợp </w:t>
      </w:r>
      <w:r w:rsidRPr="00A31512">
        <w:rPr>
          <w:sz w:val="28"/>
          <w:szCs w:val="28"/>
        </w:rPr>
        <w:t xml:space="preserve">Khoản 73 Điều 1 Luật sửa đổi, bổ sung một số điều </w:t>
      </w:r>
      <w:r w:rsidRPr="00A31512">
        <w:rPr>
          <w:sz w:val="28"/>
          <w:szCs w:val="28"/>
          <w:lang w:val="vi-VN"/>
        </w:rPr>
        <w:t xml:space="preserve">của </w:t>
      </w:r>
      <w:r w:rsidRPr="00A31512">
        <w:rPr>
          <w:sz w:val="28"/>
          <w:szCs w:val="28"/>
        </w:rPr>
        <w:t>Luật Xử lý vi phạm hành chính năm 2020</w:t>
      </w:r>
      <w:r w:rsidR="008D5F69">
        <w:rPr>
          <w:sz w:val="28"/>
          <w:szCs w:val="28"/>
        </w:rPr>
        <w:t>;</w:t>
      </w:r>
    </w:p>
    <w:p w:rsidR="00A31512" w:rsidRPr="00A31512" w:rsidRDefault="00A31512" w:rsidP="00A31512">
      <w:pPr>
        <w:spacing w:before="120" w:after="120" w:line="340" w:lineRule="exact"/>
        <w:ind w:firstLine="720"/>
        <w:jc w:val="both"/>
        <w:rPr>
          <w:sz w:val="28"/>
        </w:rPr>
      </w:pPr>
      <w:r w:rsidRPr="00A31512">
        <w:rPr>
          <w:sz w:val="28"/>
        </w:rPr>
        <w:t xml:space="preserve">- Quy định rõ, cụ thể </w:t>
      </w:r>
      <w:r w:rsidRPr="00A31512">
        <w:rPr>
          <w:sz w:val="28"/>
          <w:lang w:val="vi-VN"/>
        </w:rPr>
        <w:t xml:space="preserve">về </w:t>
      </w:r>
      <w:r w:rsidRPr="00A31512">
        <w:rPr>
          <w:sz w:val="28"/>
        </w:rPr>
        <w:t xml:space="preserve">đối tượng xử phạt là tổ chức, cá nhân </w:t>
      </w:r>
      <w:proofErr w:type="gramStart"/>
      <w:r w:rsidRPr="00A31512">
        <w:rPr>
          <w:sz w:val="28"/>
        </w:rPr>
        <w:t>theo</w:t>
      </w:r>
      <w:proofErr w:type="gramEnd"/>
      <w:r w:rsidRPr="00A31512">
        <w:rPr>
          <w:sz w:val="28"/>
        </w:rPr>
        <w:t xml:space="preserve"> Điều 5 Luật Xử lý vi phạm hành chính năm 2012.</w:t>
      </w:r>
    </w:p>
    <w:p w:rsidR="00A31512" w:rsidRPr="00A31512" w:rsidRDefault="00A31512" w:rsidP="00A31512">
      <w:pPr>
        <w:spacing w:before="120" w:after="120" w:line="340" w:lineRule="exact"/>
        <w:ind w:firstLine="720"/>
        <w:jc w:val="both"/>
        <w:rPr>
          <w:sz w:val="28"/>
          <w:lang w:val="vi-VN"/>
        </w:rPr>
      </w:pPr>
      <w:r w:rsidRPr="00A31512">
        <w:rPr>
          <w:sz w:val="28"/>
        </w:rPr>
        <w:t xml:space="preserve">- </w:t>
      </w:r>
      <w:r w:rsidRPr="00A31512">
        <w:rPr>
          <w:sz w:val="28"/>
          <w:lang w:val="vi-VN"/>
        </w:rPr>
        <w:t>Tại chương quy định chung, t</w:t>
      </w:r>
      <w:r w:rsidRPr="00A31512">
        <w:rPr>
          <w:sz w:val="28"/>
        </w:rPr>
        <w:t xml:space="preserve">ăng mức phạt tiền tối đa trong lĩnh vực kinh doanh bất động sản </w:t>
      </w:r>
      <w:r w:rsidRPr="00A31512">
        <w:rPr>
          <w:sz w:val="28"/>
          <w:lang w:val="vi-VN"/>
        </w:rPr>
        <w:t>lên</w:t>
      </w:r>
      <w:r w:rsidRPr="00A31512">
        <w:rPr>
          <w:sz w:val="28"/>
        </w:rPr>
        <w:t xml:space="preserve"> 1 tỷ đồng</w:t>
      </w:r>
      <w:r w:rsidRPr="00A31512">
        <w:rPr>
          <w:sz w:val="28"/>
          <w:lang w:val="vi-VN"/>
        </w:rPr>
        <w:t xml:space="preserve"> (áp dụng đối với tổ chức)</w:t>
      </w:r>
      <w:r w:rsidRPr="00A31512">
        <w:rPr>
          <w:sz w:val="28"/>
        </w:rPr>
        <w:t xml:space="preserve"> </w:t>
      </w:r>
      <w:r w:rsidRPr="00A31512">
        <w:rPr>
          <w:sz w:val="28"/>
          <w:lang w:val="vi-VN"/>
        </w:rPr>
        <w:t>đảm bảo</w:t>
      </w:r>
      <w:r w:rsidRPr="00A31512">
        <w:rPr>
          <w:sz w:val="28"/>
        </w:rPr>
        <w:t xml:space="preserve"> phù hợp với khoản 10 Điều 1 Luật Xử lý vi phạm hành chính năm 2020</w:t>
      </w:r>
      <w:r w:rsidRPr="00A31512">
        <w:rPr>
          <w:sz w:val="28"/>
          <w:lang w:val="vi-VN"/>
        </w:rPr>
        <w:t>. Do đó, mức phạt tiền của từng chức danh trong lĩnh vực kinh doanh bất động sản tại chương thẩm quyền được điều chỉnh cho phù hợp với mức phạt này;</w:t>
      </w:r>
      <w:r w:rsidRPr="00A31512">
        <w:rPr>
          <w:sz w:val="28"/>
        </w:rPr>
        <w:t xml:space="preserve"> </w:t>
      </w:r>
      <w:r w:rsidRPr="00A31512">
        <w:rPr>
          <w:sz w:val="28"/>
          <w:lang w:val="vi-VN"/>
        </w:rPr>
        <w:t>b</w:t>
      </w:r>
      <w:r w:rsidRPr="00A31512">
        <w:rPr>
          <w:sz w:val="28"/>
        </w:rPr>
        <w:t>ổ sung hình phạt tịch thu tang vật</w:t>
      </w:r>
      <w:r w:rsidRPr="00A31512">
        <w:rPr>
          <w:sz w:val="28"/>
          <w:lang w:val="vi-VN"/>
        </w:rPr>
        <w:t>,</w:t>
      </w:r>
      <w:r w:rsidRPr="00A31512">
        <w:rPr>
          <w:sz w:val="28"/>
        </w:rPr>
        <w:t xml:space="preserve"> phương tiện vi phạm hành chính</w:t>
      </w:r>
      <w:r w:rsidRPr="00A31512">
        <w:rPr>
          <w:sz w:val="28"/>
          <w:lang w:val="vi-VN"/>
        </w:rPr>
        <w:t xml:space="preserve"> vào phần quy định chung và chương thẩm quyền.</w:t>
      </w:r>
    </w:p>
    <w:p w:rsidR="00A31512" w:rsidRPr="00A31512" w:rsidRDefault="00A31512" w:rsidP="00A31512">
      <w:pPr>
        <w:spacing w:before="120" w:after="120" w:line="340" w:lineRule="exact"/>
        <w:ind w:firstLine="720"/>
        <w:jc w:val="both"/>
        <w:rPr>
          <w:sz w:val="28"/>
          <w:szCs w:val="28"/>
          <w:lang w:val="vi-VN"/>
        </w:rPr>
      </w:pPr>
      <w:r w:rsidRPr="00A31512">
        <w:rPr>
          <w:sz w:val="28"/>
          <w:lang w:val="vi-VN"/>
        </w:rPr>
        <w:lastRenderedPageBreak/>
        <w:t xml:space="preserve">- Tăng thẩm quyền xử phạt của Chủ tịch UBND cấp huyện lên đến 200.000.000 đồng (áp dụng đối với tổ chức) để phù hợp với </w:t>
      </w:r>
      <w:r w:rsidRPr="00A31512">
        <w:rPr>
          <w:sz w:val="28"/>
          <w:szCs w:val="28"/>
        </w:rPr>
        <w:t xml:space="preserve">Điểm b  khoản 73 Điều 1 </w:t>
      </w:r>
      <w:r w:rsidRPr="00A31512">
        <w:rPr>
          <w:sz w:val="28"/>
          <w:szCs w:val="28"/>
          <w:lang w:val="vi-VN"/>
        </w:rPr>
        <w:t>Luật Xử lý vi phạm hành chính 2</w:t>
      </w:r>
      <w:r w:rsidRPr="00A31512">
        <w:rPr>
          <w:sz w:val="28"/>
          <w:szCs w:val="28"/>
        </w:rPr>
        <w:t>020</w:t>
      </w:r>
      <w:r w:rsidRPr="00A31512">
        <w:rPr>
          <w:sz w:val="28"/>
          <w:szCs w:val="28"/>
          <w:lang w:val="vi-VN"/>
        </w:rPr>
        <w:t>.</w:t>
      </w:r>
    </w:p>
    <w:p w:rsidR="00A31512" w:rsidRPr="00A31512" w:rsidRDefault="00A31512" w:rsidP="00A31512">
      <w:pPr>
        <w:spacing w:before="120" w:after="120" w:line="340" w:lineRule="exact"/>
        <w:ind w:firstLine="720"/>
        <w:jc w:val="both"/>
        <w:rPr>
          <w:b/>
          <w:sz w:val="28"/>
          <w:lang w:val="vi-VN"/>
        </w:rPr>
      </w:pPr>
      <w:r w:rsidRPr="00A31512">
        <w:rPr>
          <w:b/>
          <w:sz w:val="28"/>
        </w:rPr>
        <w:t>2.</w:t>
      </w:r>
      <w:r w:rsidR="000053C7">
        <w:rPr>
          <w:b/>
          <w:sz w:val="28"/>
        </w:rPr>
        <w:t>2</w:t>
      </w:r>
      <w:r w:rsidRPr="00A31512">
        <w:rPr>
          <w:b/>
          <w:sz w:val="28"/>
          <w:lang w:val="vi-VN"/>
        </w:rPr>
        <w:t xml:space="preserve">. Rà soát sửa đổi, </w:t>
      </w:r>
      <w:r w:rsidRPr="00A31512">
        <w:rPr>
          <w:b/>
          <w:sz w:val="28"/>
        </w:rPr>
        <w:t xml:space="preserve">bổ sung </w:t>
      </w:r>
      <w:r w:rsidRPr="00A31512">
        <w:rPr>
          <w:b/>
          <w:sz w:val="28"/>
          <w:lang w:val="vi-VN"/>
        </w:rPr>
        <w:t xml:space="preserve">quy định xử phạt </w:t>
      </w:r>
      <w:proofErr w:type="gramStart"/>
      <w:r w:rsidRPr="00A31512">
        <w:rPr>
          <w:b/>
          <w:sz w:val="28"/>
          <w:lang w:val="vi-VN"/>
        </w:rPr>
        <w:t>vi</w:t>
      </w:r>
      <w:proofErr w:type="gramEnd"/>
      <w:r w:rsidRPr="00A31512">
        <w:rPr>
          <w:b/>
          <w:sz w:val="28"/>
          <w:lang w:val="vi-VN"/>
        </w:rPr>
        <w:t xml:space="preserve"> phạm hành chính đối với </w:t>
      </w:r>
      <w:r w:rsidRPr="00A31512">
        <w:rPr>
          <w:b/>
          <w:sz w:val="28"/>
        </w:rPr>
        <w:t xml:space="preserve">những </w:t>
      </w:r>
      <w:r w:rsidRPr="00A31512">
        <w:rPr>
          <w:b/>
          <w:sz w:val="28"/>
          <w:lang w:val="vi-VN"/>
        </w:rPr>
        <w:t>hành vi vi phạm được quy định tại văn bản pháp luật về xây dựng còn thiếu hoặc mới được cơ quan có thẩm quyền ban hành;</w:t>
      </w:r>
    </w:p>
    <w:p w:rsidR="00A31512" w:rsidRPr="00A31512" w:rsidRDefault="00A31512" w:rsidP="00A31512">
      <w:pPr>
        <w:spacing w:before="120" w:after="120" w:line="340" w:lineRule="exact"/>
        <w:ind w:firstLine="720"/>
        <w:jc w:val="both"/>
        <w:rPr>
          <w:sz w:val="28"/>
          <w:lang w:val="vi-VN"/>
        </w:rPr>
      </w:pPr>
      <w:r w:rsidRPr="00A31512">
        <w:rPr>
          <w:sz w:val="28"/>
          <w:lang w:val="vi-VN"/>
        </w:rPr>
        <w:t>2.</w:t>
      </w:r>
      <w:r w:rsidR="000053C7">
        <w:rPr>
          <w:sz w:val="28"/>
        </w:rPr>
        <w:t>2</w:t>
      </w:r>
      <w:r w:rsidRPr="00A31512">
        <w:rPr>
          <w:sz w:val="28"/>
          <w:lang w:val="vi-VN"/>
        </w:rPr>
        <w:t>.1. Nhóm hành vi được bổ sung trong dự thảo</w:t>
      </w:r>
    </w:p>
    <w:p w:rsidR="00A31512" w:rsidRPr="00A31512" w:rsidRDefault="00A31512" w:rsidP="00A31512">
      <w:pPr>
        <w:spacing w:before="120" w:after="120" w:line="340" w:lineRule="exact"/>
        <w:ind w:firstLine="720"/>
        <w:jc w:val="both"/>
        <w:rPr>
          <w:sz w:val="28"/>
          <w:szCs w:val="28"/>
          <w:lang w:val="vi-VN"/>
        </w:rPr>
      </w:pPr>
      <w:r w:rsidRPr="00A31512">
        <w:rPr>
          <w:sz w:val="28"/>
          <w:lang w:val="vi-VN"/>
        </w:rPr>
        <w:t>- Bổ sung một điều vi phạm quy định trong hoạt động kiến trúc theo quy định tại Điều 5, Điều 9 và Điều 12 Luật Kiến trúc</w:t>
      </w:r>
      <w:r w:rsidRPr="00A31512">
        <w:rPr>
          <w:sz w:val="28"/>
          <w:szCs w:val="28"/>
          <w:lang w:val="vi-VN"/>
        </w:rPr>
        <w:t xml:space="preserve">; hành vi không chuyển giao quản lý hành chính khi hoàn thành toàn bộ dự án theo quy định tại ; </w:t>
      </w:r>
    </w:p>
    <w:p w:rsidR="00A31512" w:rsidRPr="00A31512" w:rsidRDefault="00A31512" w:rsidP="00A31512">
      <w:pPr>
        <w:spacing w:before="120" w:after="120" w:line="340" w:lineRule="exact"/>
        <w:ind w:firstLine="720"/>
        <w:jc w:val="both"/>
        <w:rPr>
          <w:sz w:val="28"/>
          <w:szCs w:val="28"/>
          <w:lang w:val="vi-VN"/>
        </w:rPr>
      </w:pPr>
      <w:r w:rsidRPr="00A31512">
        <w:rPr>
          <w:sz w:val="28"/>
          <w:szCs w:val="28"/>
          <w:lang w:val="vi-VN"/>
        </w:rPr>
        <w:t>- Thay cụm từ “</w:t>
      </w:r>
      <w:r w:rsidRPr="00A31512">
        <w:rPr>
          <w:i/>
          <w:sz w:val="28"/>
          <w:szCs w:val="28"/>
          <w:lang w:val="vi-VN"/>
        </w:rPr>
        <w:t>vốn nhà nước</w:t>
      </w:r>
      <w:r w:rsidRPr="00A31512">
        <w:rPr>
          <w:sz w:val="28"/>
          <w:szCs w:val="28"/>
          <w:lang w:val="vi-VN"/>
        </w:rPr>
        <w:t>” bằng cụm từ</w:t>
      </w:r>
      <w:r w:rsidRPr="00A31512">
        <w:rPr>
          <w:i/>
          <w:sz w:val="28"/>
          <w:szCs w:val="28"/>
          <w:lang w:val="vi-VN"/>
        </w:rPr>
        <w:t xml:space="preserve">“vốn đầu tư công, vốn nhà nước ngoài đầu tư công, dự án PPP”; </w:t>
      </w:r>
    </w:p>
    <w:p w:rsidR="00A31512" w:rsidRPr="00A31512" w:rsidRDefault="00A31512" w:rsidP="00A31512">
      <w:pPr>
        <w:shd w:val="clear" w:color="auto" w:fill="FFFFFF"/>
        <w:spacing w:line="234" w:lineRule="atLeast"/>
        <w:ind w:firstLine="720"/>
        <w:jc w:val="both"/>
        <w:rPr>
          <w:color w:val="000000"/>
          <w:sz w:val="28"/>
          <w:szCs w:val="28"/>
          <w:lang w:val="vi-VN"/>
        </w:rPr>
      </w:pPr>
      <w:bookmarkStart w:id="0" w:name="khoan_1_2"/>
      <w:r w:rsidRPr="00A31512">
        <w:rPr>
          <w:sz w:val="28"/>
          <w:szCs w:val="28"/>
          <w:lang w:val="vi-VN"/>
        </w:rPr>
        <w:t>-</w:t>
      </w:r>
      <w:r w:rsidRPr="00A31512">
        <w:rPr>
          <w:color w:val="000000"/>
          <w:sz w:val="28"/>
          <w:szCs w:val="28"/>
          <w:lang w:val="vi-VN"/>
        </w:rPr>
        <w:t xml:space="preserve"> Bãi bỏ</w:t>
      </w:r>
      <w:bookmarkEnd w:id="0"/>
      <w:r w:rsidRPr="00A31512">
        <w:rPr>
          <w:color w:val="000000"/>
          <w:sz w:val="28"/>
          <w:szCs w:val="28"/>
          <w:lang w:val="vi-VN"/>
        </w:rPr>
        <w:t> </w:t>
      </w:r>
      <w:bookmarkStart w:id="1" w:name="dc_7"/>
      <w:r w:rsidRPr="00A31512">
        <w:rPr>
          <w:color w:val="000000"/>
          <w:sz w:val="28"/>
          <w:szCs w:val="28"/>
          <w:lang w:val="vi-VN"/>
        </w:rPr>
        <w:t>điểm c, điểm d khoản 1 Điều 7</w:t>
      </w:r>
      <w:bookmarkStart w:id="2" w:name="dc_8"/>
      <w:bookmarkEnd w:id="1"/>
      <w:r w:rsidRPr="00A31512">
        <w:rPr>
          <w:color w:val="000000"/>
          <w:sz w:val="28"/>
          <w:szCs w:val="28"/>
          <w:lang w:val="vi-VN"/>
        </w:rPr>
        <w:t>; điểm d, điểm đ khoản 2; điểm d khoản 3; điểm d, điểm đ, điểm i, khoản 5 Điều 23</w:t>
      </w:r>
      <w:bookmarkEnd w:id="2"/>
      <w:r w:rsidRPr="00A31512">
        <w:rPr>
          <w:color w:val="000000"/>
          <w:sz w:val="28"/>
          <w:szCs w:val="28"/>
          <w:lang w:val="vi-VN"/>
        </w:rPr>
        <w:t>;</w:t>
      </w:r>
      <w:bookmarkStart w:id="3" w:name="khoan_3_2"/>
      <w:r w:rsidRPr="00A31512">
        <w:rPr>
          <w:color w:val="000000"/>
          <w:sz w:val="28"/>
          <w:szCs w:val="28"/>
          <w:lang w:val="vi-VN"/>
        </w:rPr>
        <w:t xml:space="preserve"> </w:t>
      </w:r>
      <w:bookmarkStart w:id="4" w:name="dc_9"/>
      <w:bookmarkEnd w:id="3"/>
      <w:r w:rsidRPr="00A31512">
        <w:rPr>
          <w:color w:val="000000"/>
          <w:sz w:val="28"/>
          <w:szCs w:val="28"/>
          <w:lang w:val="vi-VN"/>
        </w:rPr>
        <w:t>khoản 3, điểm b khoản 4 điều 38</w:t>
      </w:r>
      <w:bookmarkEnd w:id="4"/>
      <w:r w:rsidRPr="00A31512">
        <w:rPr>
          <w:color w:val="000000"/>
          <w:sz w:val="28"/>
          <w:szCs w:val="28"/>
          <w:lang w:val="vi-VN"/>
        </w:rPr>
        <w:t xml:space="preserve">; </w:t>
      </w:r>
      <w:bookmarkStart w:id="5" w:name="dc_10"/>
      <w:r w:rsidRPr="00A31512">
        <w:rPr>
          <w:color w:val="000000"/>
          <w:sz w:val="28"/>
          <w:szCs w:val="28"/>
          <w:lang w:val="vi-VN"/>
        </w:rPr>
        <w:t>khoản 1 Điều 39</w:t>
      </w:r>
      <w:bookmarkEnd w:id="5"/>
      <w:r w:rsidRPr="00A31512">
        <w:rPr>
          <w:color w:val="000000"/>
          <w:sz w:val="28"/>
          <w:szCs w:val="28"/>
          <w:lang w:val="vi-VN"/>
        </w:rPr>
        <w:t xml:space="preserve">; </w:t>
      </w:r>
      <w:bookmarkStart w:id="6" w:name="dc_11"/>
      <w:r w:rsidRPr="00A31512">
        <w:rPr>
          <w:color w:val="000000"/>
          <w:sz w:val="28"/>
          <w:szCs w:val="28"/>
          <w:lang w:val="vi-VN"/>
        </w:rPr>
        <w:t>điểm a khoản 1 Điều 60</w:t>
      </w:r>
      <w:bookmarkEnd w:id="6"/>
      <w:r w:rsidRPr="00A31512">
        <w:rPr>
          <w:color w:val="000000"/>
          <w:sz w:val="28"/>
          <w:szCs w:val="28"/>
          <w:lang w:val="vi-VN"/>
        </w:rPr>
        <w:t xml:space="preserve">; </w:t>
      </w:r>
      <w:bookmarkStart w:id="7" w:name="dc_12"/>
      <w:r w:rsidRPr="00A31512">
        <w:rPr>
          <w:color w:val="000000"/>
          <w:sz w:val="28"/>
          <w:szCs w:val="28"/>
          <w:lang w:val="vi-VN"/>
        </w:rPr>
        <w:t>điểm a, điểm b khoản 1 điều 61</w:t>
      </w:r>
      <w:bookmarkEnd w:id="7"/>
      <w:r w:rsidRPr="00A31512">
        <w:rPr>
          <w:color w:val="000000"/>
          <w:sz w:val="28"/>
          <w:szCs w:val="28"/>
          <w:lang w:val="vi-VN"/>
        </w:rPr>
        <w:t xml:space="preserve"> theo Nghị định số 21/2020/NĐ-CP sửa đổi, bổ sung một số điều của Nghị định số 139/2017/NĐ-CP. </w:t>
      </w:r>
    </w:p>
    <w:p w:rsidR="00A31512" w:rsidRPr="00A31512" w:rsidRDefault="00A31512" w:rsidP="00A31512">
      <w:pPr>
        <w:shd w:val="clear" w:color="auto" w:fill="FFFFFF"/>
        <w:spacing w:line="234" w:lineRule="atLeast"/>
        <w:ind w:firstLine="720"/>
        <w:jc w:val="both"/>
        <w:rPr>
          <w:color w:val="000000"/>
          <w:sz w:val="28"/>
          <w:szCs w:val="28"/>
        </w:rPr>
      </w:pPr>
      <w:r w:rsidRPr="00A31512">
        <w:rPr>
          <w:color w:val="000000"/>
          <w:sz w:val="28"/>
          <w:szCs w:val="28"/>
          <w:lang w:val="vi-VN"/>
        </w:rPr>
        <w:t>- Bãi bỏ điểm a, khoản 1 Điều 8, điểm a, khoản 2 do Điều 30 Nghị định 15/2021/NĐ-CP không quy định nội dung này.</w:t>
      </w:r>
    </w:p>
    <w:p w:rsidR="00A31512" w:rsidRPr="00A31512" w:rsidRDefault="00A31512" w:rsidP="00A31512">
      <w:pPr>
        <w:spacing w:before="120" w:after="120" w:line="340" w:lineRule="exact"/>
        <w:ind w:firstLine="720"/>
        <w:jc w:val="both"/>
        <w:rPr>
          <w:sz w:val="28"/>
          <w:szCs w:val="28"/>
          <w:lang w:val="vi-VN"/>
        </w:rPr>
      </w:pPr>
      <w:r w:rsidRPr="00A31512">
        <w:rPr>
          <w:sz w:val="28"/>
          <w:lang w:val="vi-VN"/>
        </w:rPr>
        <w:t xml:space="preserve">- Bãi bỏ điểm m khoản 1 Điều 7 do Nghị định 15/2021/NĐ-CP của Chính phủ không quy định; điểm c khoản 3 Điều 11 do Nghị định 15/2021/NĐ-CP ko quy định điều kiện về vốn; hành vi </w:t>
      </w:r>
      <w:r w:rsidRPr="00A31512">
        <w:rPr>
          <w:sz w:val="28"/>
          <w:szCs w:val="28"/>
          <w:lang w:val="vi-VN"/>
        </w:rPr>
        <w:t>không tổ chức tuyển chọn thiết kế kiến trúc tại điểm g khoản 3 Điều 11 do Luật Kiến trúc không quy định về nội dung này, lược bỏ hành vi về động thổ, khánh thành công trình xây dựng do chưa có căn cứ pháp luật.</w:t>
      </w:r>
    </w:p>
    <w:p w:rsidR="00A31512" w:rsidRPr="00A31512" w:rsidRDefault="00A31512" w:rsidP="00A31512">
      <w:pPr>
        <w:spacing w:before="120" w:after="120" w:line="340" w:lineRule="exact"/>
        <w:ind w:firstLine="720"/>
        <w:jc w:val="both"/>
        <w:rPr>
          <w:sz w:val="28"/>
          <w:szCs w:val="28"/>
          <w:lang w:val="vi-VN"/>
        </w:rPr>
      </w:pPr>
      <w:r w:rsidRPr="00A31512">
        <w:rPr>
          <w:sz w:val="28"/>
          <w:szCs w:val="28"/>
          <w:lang w:val="vi-VN"/>
        </w:rPr>
        <w:t xml:space="preserve">- Bãi bỏ điểm e khoản 2 Điều 12 do không tìm được viện dẫn pháp luật; </w:t>
      </w:r>
    </w:p>
    <w:p w:rsidR="00A31512" w:rsidRPr="00A31512" w:rsidRDefault="00A31512" w:rsidP="00A31512">
      <w:pPr>
        <w:spacing w:before="120" w:after="120" w:line="340" w:lineRule="exact"/>
        <w:ind w:firstLine="720"/>
        <w:jc w:val="both"/>
        <w:rPr>
          <w:sz w:val="28"/>
          <w:lang w:val="vi-VN"/>
        </w:rPr>
      </w:pPr>
      <w:r w:rsidRPr="00A31512">
        <w:rPr>
          <w:sz w:val="28"/>
          <w:szCs w:val="28"/>
          <w:lang w:val="vi-VN"/>
        </w:rPr>
        <w:t>- Bãi bỏ hành vi thực hiện thẩm tra dự án vượt quá thời hạn quy định; thiết kế an toàn quá mức quy định đối với công trình sử dụng vốn nhà nước….</w:t>
      </w:r>
    </w:p>
    <w:p w:rsidR="00A31512" w:rsidRPr="00A31512" w:rsidRDefault="00A31512" w:rsidP="00A31512">
      <w:pPr>
        <w:spacing w:before="120" w:after="120" w:line="340" w:lineRule="exact"/>
        <w:ind w:firstLine="720"/>
        <w:jc w:val="both"/>
        <w:rPr>
          <w:sz w:val="28"/>
          <w:lang w:val="vi-VN"/>
        </w:rPr>
      </w:pPr>
      <w:r w:rsidRPr="00A31512">
        <w:rPr>
          <w:sz w:val="28"/>
          <w:szCs w:val="28"/>
          <w:lang w:val="vi-VN"/>
        </w:rPr>
        <w:t xml:space="preserve">- Bãi bỏ hành vi </w:t>
      </w:r>
      <w:r w:rsidRPr="00A31512">
        <w:rPr>
          <w:spacing w:val="-4"/>
          <w:sz w:val="28"/>
          <w:szCs w:val="28"/>
          <w:lang w:val="vi-VN"/>
        </w:rPr>
        <w:t>tổ chức lập quy hoạch phát triển vật liệu xây dựng hoặc khoáng sản làm vật liệu xây dựng không đảm bảo điều kiện năng lực quy định; kho bãi chứa chất thải không đạt yêu cầu; không xử lý hoặc xử lý, sử dụng chất thải không đạt tiêu chuẩn, quy chuẩn kỹ thuật quy định làm nguyên liệu, nhiên liệu để sản xuất vật liệu xây dựng; sử dụng vật liệu xây dựng có amiang trắng chưa được công bố hợp quy; không áp dụng các biện pháp theo quy định để khống chế việc phát sinh bụi amiăng trắng trong quá trình sử dụng sản phẩm vật liệu xây dựng có amiăng trắng…..</w:t>
      </w:r>
    </w:p>
    <w:p w:rsidR="00A31512" w:rsidRPr="00A31512" w:rsidRDefault="00A31512" w:rsidP="00A31512">
      <w:pPr>
        <w:spacing w:before="120" w:after="120" w:line="340" w:lineRule="exact"/>
        <w:ind w:firstLine="720"/>
        <w:jc w:val="both"/>
        <w:rPr>
          <w:spacing w:val="-4"/>
          <w:sz w:val="28"/>
          <w:szCs w:val="28"/>
          <w:lang w:val="vi-VN"/>
        </w:rPr>
      </w:pPr>
      <w:r w:rsidRPr="00A31512">
        <w:rPr>
          <w:spacing w:val="-4"/>
          <w:sz w:val="28"/>
          <w:szCs w:val="28"/>
          <w:lang w:val="vi-VN"/>
        </w:rPr>
        <w:t>- Bãi bỏ một số quy định về bảo vệ hành lang an toàn tuyến ống nước thô và đường ống truyền tải nước sạch; về bảo vệ an toàn các công trình kỹ thuật thuộc hệ thống cấp nước; về vi phạm quy định về bảo về sử dụng mạng lưới cấp nước…</w:t>
      </w:r>
    </w:p>
    <w:p w:rsidR="00A31512" w:rsidRPr="00A31512" w:rsidRDefault="00A31512" w:rsidP="00A31512">
      <w:pPr>
        <w:spacing w:before="120" w:after="120" w:line="340" w:lineRule="exact"/>
        <w:ind w:firstLine="720"/>
        <w:jc w:val="both"/>
        <w:rPr>
          <w:spacing w:val="-4"/>
          <w:sz w:val="28"/>
          <w:szCs w:val="28"/>
          <w:lang w:val="vi-VN"/>
        </w:rPr>
      </w:pPr>
      <w:r w:rsidRPr="00A31512">
        <w:rPr>
          <w:sz w:val="28"/>
          <w:lang w:val="vi-VN"/>
        </w:rPr>
        <w:lastRenderedPageBreak/>
        <w:t xml:space="preserve">- Bãi bỏ </w:t>
      </w:r>
      <w:r w:rsidRPr="00A31512">
        <w:rPr>
          <w:spacing w:val="-4"/>
          <w:sz w:val="28"/>
          <w:szCs w:val="28"/>
          <w:lang w:val="vi-VN"/>
        </w:rPr>
        <w:t>01 điều về quản lý sử dụng nhà ở công sở;  kinh doanh bất động sản mà không đảm bảo đủ số vốn pháp định theo quy định; mượn, thuê, cho mượn hoặc cho thuê tư cách pháp nhân để thực hiện hoạt động đào tạo; thực hiện hoạt động đào tạo khi chưa được cơ quan nhà nước có thẩm quyền công nhận cơ sở đủ điều kiện được đào tạo…..</w:t>
      </w:r>
    </w:p>
    <w:p w:rsidR="00A31512" w:rsidRPr="00A31512" w:rsidRDefault="00A31512" w:rsidP="00A31512">
      <w:pPr>
        <w:spacing w:before="120" w:after="120" w:line="340" w:lineRule="exact"/>
        <w:ind w:firstLine="720"/>
        <w:jc w:val="both"/>
        <w:rPr>
          <w:sz w:val="28"/>
          <w:szCs w:val="28"/>
          <w:lang w:val="vi-VN"/>
        </w:rPr>
      </w:pPr>
      <w:r w:rsidRPr="00A31512">
        <w:rPr>
          <w:sz w:val="28"/>
          <w:szCs w:val="28"/>
          <w:lang w:val="vi-VN"/>
        </w:rPr>
        <w:t>2.</w:t>
      </w:r>
      <w:r w:rsidR="000053C7">
        <w:rPr>
          <w:sz w:val="28"/>
          <w:szCs w:val="28"/>
        </w:rPr>
        <w:t>2</w:t>
      </w:r>
      <w:r w:rsidRPr="00A31512">
        <w:rPr>
          <w:sz w:val="28"/>
          <w:szCs w:val="28"/>
          <w:lang w:val="vi-VN"/>
        </w:rPr>
        <w:t>.2. Nhóm hành vi được bổ sung trong dự thảo</w:t>
      </w:r>
    </w:p>
    <w:p w:rsidR="00A31512" w:rsidRPr="00A31512" w:rsidRDefault="00A31512" w:rsidP="00A31512">
      <w:pPr>
        <w:spacing w:before="120" w:after="120" w:line="340" w:lineRule="exact"/>
        <w:ind w:firstLine="720"/>
        <w:jc w:val="both"/>
        <w:rPr>
          <w:sz w:val="28"/>
          <w:szCs w:val="28"/>
          <w:lang w:val="vi-VN"/>
        </w:rPr>
      </w:pPr>
      <w:r w:rsidRPr="00A31512">
        <w:rPr>
          <w:sz w:val="28"/>
          <w:szCs w:val="28"/>
          <w:lang w:val="vi-VN"/>
        </w:rPr>
        <w:t>- Bổ sung xử phạt hành vi xây dựng không phép, sai phép đối với nhà ở riêng lẻ tại nông thôn tại Điều 16 dự thảo nghị định;</w:t>
      </w:r>
    </w:p>
    <w:p w:rsidR="00A31512" w:rsidRPr="00A31512" w:rsidRDefault="00A31512" w:rsidP="00A31512">
      <w:pPr>
        <w:spacing w:before="120" w:after="120" w:line="340" w:lineRule="exact"/>
        <w:ind w:firstLine="720"/>
        <w:jc w:val="both"/>
        <w:rPr>
          <w:spacing w:val="-4"/>
          <w:sz w:val="28"/>
          <w:szCs w:val="28"/>
          <w:lang w:val="vi-VN"/>
        </w:rPr>
      </w:pPr>
      <w:r w:rsidRPr="00A31512">
        <w:rPr>
          <w:spacing w:val="-4"/>
          <w:sz w:val="28"/>
          <w:szCs w:val="28"/>
          <w:lang w:val="vi-VN"/>
        </w:rPr>
        <w:t>- Bổ sung một số hành vi như thiết kế xây lắp, bảo trì, sử dụng và kiểm tra các thiết bị của khách hàng sử dụng nước được đấu nối vào mạng lưới cấp nước không đảm bảo quy chuẩn, tiêu chuẩn kỹ thuật…; không thông báo kịp thời cho các khách hàng sử dụng nước có biện pháp dự trữ nước trong thời gian khôi phục dịch vụ cấp nước; không thực hiện các biện pháp cấp nước tạm thời hoặc biên pháp cấp nước tạm thời không đáp ứng nhu cầu sinh hoạt tối thiểu của người dân ở khu vực bị ảnh hưởng trong thời gian khắc phục sự cố….</w:t>
      </w:r>
    </w:p>
    <w:p w:rsidR="00A31512" w:rsidRPr="00A31512" w:rsidRDefault="00A31512" w:rsidP="00A31512">
      <w:pPr>
        <w:spacing w:before="120" w:after="120" w:line="340" w:lineRule="exact"/>
        <w:ind w:firstLine="720"/>
        <w:jc w:val="both"/>
        <w:rPr>
          <w:spacing w:val="-4"/>
          <w:sz w:val="28"/>
          <w:szCs w:val="28"/>
          <w:lang w:val="vi-VN"/>
        </w:rPr>
      </w:pPr>
      <w:r w:rsidRPr="00A31512">
        <w:rPr>
          <w:spacing w:val="-4"/>
          <w:sz w:val="28"/>
          <w:szCs w:val="28"/>
          <w:lang w:val="vi-VN"/>
        </w:rPr>
        <w:t>- Bổ sung một số hành vi không xử lý hoặc xử lý nước thải trong nghĩa trang không đảm bảo quy chuẩn môi trường theo quy định; không tổ chức gom, vận chuyển, xử lý không tuân thủ quy định của pháp luật về quản lý chất thải….</w:t>
      </w:r>
    </w:p>
    <w:p w:rsidR="00A31512" w:rsidRPr="00A31512" w:rsidRDefault="00A31512" w:rsidP="00A31512">
      <w:pPr>
        <w:spacing w:before="120" w:after="120" w:line="340" w:lineRule="exact"/>
        <w:ind w:firstLine="720"/>
        <w:jc w:val="both"/>
        <w:rPr>
          <w:spacing w:val="-4"/>
          <w:sz w:val="28"/>
          <w:szCs w:val="28"/>
          <w:lang w:val="vi-VN"/>
        </w:rPr>
      </w:pPr>
      <w:r w:rsidRPr="00A31512">
        <w:rPr>
          <w:sz w:val="28"/>
          <w:lang w:val="vi-VN"/>
        </w:rPr>
        <w:t xml:space="preserve">- Bổ sung </w:t>
      </w:r>
      <w:r w:rsidRPr="00A31512">
        <w:rPr>
          <w:spacing w:val="-4"/>
          <w:sz w:val="28"/>
          <w:szCs w:val="28"/>
          <w:lang w:val="vi-VN"/>
        </w:rPr>
        <w:t>một số hành vi như không có hoặc chậm có văn bản đề nghị UBND cấp xã tổ chức hội nghị nhà chung cư khi đã tổ chức hội nghị nhà chung cư nhưng không đủ số người tham dự theo quy định; không lập tài khoản để nhận kinh phí bảo trì phần sở hữu chung do chủ đầu tư bàn giao; gửi kinh phí bảo trì phần sở hữu chung không đúng quy định; chậm hoặc không có văn bản đề nghị chủ đầu tư chuyển giao kinh phí bảo trì theo quy định; nhận bàn giao kinh phí bảo trì sở hữu chung nhà chung cư khi chưa quyết toán số liệu kinh phí bảo trì theo quy định…..</w:t>
      </w:r>
    </w:p>
    <w:p w:rsidR="00A31512" w:rsidRPr="00A31512" w:rsidRDefault="00A31512" w:rsidP="00A31512">
      <w:pPr>
        <w:spacing w:before="120" w:after="120" w:line="340" w:lineRule="exact"/>
        <w:ind w:firstLine="720"/>
        <w:jc w:val="both"/>
        <w:rPr>
          <w:spacing w:val="-4"/>
          <w:sz w:val="28"/>
          <w:szCs w:val="28"/>
          <w:lang w:val="vi-VN"/>
        </w:rPr>
      </w:pPr>
      <w:r w:rsidRPr="00A31512">
        <w:rPr>
          <w:spacing w:val="-4"/>
          <w:sz w:val="28"/>
          <w:szCs w:val="28"/>
          <w:lang w:val="vi-VN"/>
        </w:rPr>
        <w:t>2.</w:t>
      </w:r>
      <w:r w:rsidR="000053C7">
        <w:rPr>
          <w:spacing w:val="-4"/>
          <w:sz w:val="28"/>
          <w:szCs w:val="28"/>
        </w:rPr>
        <w:t>2.</w:t>
      </w:r>
      <w:r w:rsidRPr="00A31512">
        <w:rPr>
          <w:spacing w:val="-4"/>
          <w:sz w:val="28"/>
          <w:szCs w:val="28"/>
          <w:lang w:val="vi-VN"/>
        </w:rPr>
        <w:t xml:space="preserve">3. Mô tả lại một số hành </w:t>
      </w:r>
      <w:proofErr w:type="gramStart"/>
      <w:r w:rsidRPr="00A31512">
        <w:rPr>
          <w:spacing w:val="-4"/>
          <w:sz w:val="28"/>
          <w:szCs w:val="28"/>
          <w:lang w:val="vi-VN"/>
        </w:rPr>
        <w:t>vi</w:t>
      </w:r>
      <w:proofErr w:type="gramEnd"/>
      <w:r w:rsidRPr="00A31512">
        <w:rPr>
          <w:spacing w:val="-4"/>
          <w:sz w:val="28"/>
          <w:szCs w:val="28"/>
          <w:lang w:val="vi-VN"/>
        </w:rPr>
        <w:t xml:space="preserve"> để đảm bảo rõ nghĩa hơn phù hợp với quy định của pháp luật như</w:t>
      </w:r>
    </w:p>
    <w:p w:rsidR="00A31512" w:rsidRPr="00A31512" w:rsidRDefault="00A31512" w:rsidP="00A31512">
      <w:pPr>
        <w:spacing w:before="120" w:after="120" w:line="340" w:lineRule="exact"/>
        <w:ind w:firstLine="720"/>
        <w:jc w:val="both"/>
        <w:rPr>
          <w:spacing w:val="-4"/>
          <w:sz w:val="28"/>
          <w:szCs w:val="28"/>
          <w:lang w:val="vi-VN"/>
        </w:rPr>
      </w:pPr>
      <w:r w:rsidRPr="00A31512">
        <w:rPr>
          <w:spacing w:val="-4"/>
          <w:sz w:val="28"/>
          <w:szCs w:val="28"/>
          <w:lang w:val="vi-VN"/>
        </w:rPr>
        <w:t>2.</w:t>
      </w:r>
      <w:r w:rsidR="000053C7">
        <w:rPr>
          <w:spacing w:val="-4"/>
          <w:sz w:val="28"/>
          <w:szCs w:val="28"/>
        </w:rPr>
        <w:t>2</w:t>
      </w:r>
      <w:bookmarkStart w:id="8" w:name="_GoBack"/>
      <w:bookmarkEnd w:id="8"/>
      <w:r w:rsidR="000053C7">
        <w:rPr>
          <w:spacing w:val="-4"/>
          <w:sz w:val="28"/>
          <w:szCs w:val="28"/>
        </w:rPr>
        <w:t>.</w:t>
      </w:r>
      <w:r w:rsidRPr="00A31512">
        <w:rPr>
          <w:spacing w:val="-4"/>
          <w:sz w:val="28"/>
          <w:szCs w:val="28"/>
          <w:lang w:val="vi-VN"/>
        </w:rPr>
        <w:t>4. Sửa đổi, bổ sung các quy định của nghị định số 139/2017/NĐ-CP đảm bảo phù hợp với thực tiễn.</w:t>
      </w:r>
    </w:p>
    <w:p w:rsidR="00A31512" w:rsidRPr="00A31512" w:rsidRDefault="00A31512" w:rsidP="00A31512">
      <w:pPr>
        <w:spacing w:before="120" w:after="120" w:line="340" w:lineRule="exact"/>
        <w:ind w:firstLine="720"/>
        <w:jc w:val="both"/>
        <w:rPr>
          <w:sz w:val="28"/>
          <w:szCs w:val="28"/>
          <w:lang w:val="vi-VN"/>
        </w:rPr>
      </w:pPr>
      <w:r w:rsidRPr="00A31512">
        <w:rPr>
          <w:sz w:val="28"/>
          <w:szCs w:val="28"/>
          <w:lang w:val="vi-VN"/>
        </w:rPr>
        <w:t>- Bổ sung biện pháp khắc phục hậu quả buộc dừng thi công xây dựng công trình đối với các hành vi vi phạm về khởi công, nhằm ngăn chặn, xử lý hiệu quả ngay từ đầu các hành vi vi phạm;</w:t>
      </w:r>
    </w:p>
    <w:p w:rsidR="00A31512" w:rsidRPr="00A31512" w:rsidRDefault="00A31512" w:rsidP="00A31512">
      <w:pPr>
        <w:spacing w:before="120" w:after="120" w:line="340" w:lineRule="exact"/>
        <w:ind w:firstLine="720"/>
        <w:jc w:val="both"/>
        <w:rPr>
          <w:sz w:val="28"/>
          <w:szCs w:val="28"/>
          <w:lang w:val="vi-VN"/>
        </w:rPr>
      </w:pPr>
      <w:r w:rsidRPr="00A31512">
        <w:rPr>
          <w:sz w:val="28"/>
          <w:szCs w:val="28"/>
          <w:lang w:val="vi-VN"/>
        </w:rPr>
        <w:t>- Sửa đổi thời gian xin cấp và điều chỉnh giấy phép (90 ngày đối với công trình có yêu cầu phải lập dự án đầu tư, 30 ngày đối với nhà ở riêng lẻ); phân tách khung hành vi theo quy mô công trình để xử phạt đối với các vi phạm quy định về trật tư xây dựng cho phù hợp (Điều 16 dự thảo);</w:t>
      </w:r>
    </w:p>
    <w:p w:rsidR="00A31512" w:rsidRPr="00A31512" w:rsidRDefault="00A31512" w:rsidP="00A31512">
      <w:pPr>
        <w:spacing w:before="120" w:after="120" w:line="340" w:lineRule="exact"/>
        <w:ind w:firstLine="720"/>
        <w:jc w:val="both"/>
        <w:rPr>
          <w:sz w:val="28"/>
          <w:szCs w:val="28"/>
          <w:lang w:val="vi-VN"/>
        </w:rPr>
      </w:pPr>
      <w:r w:rsidRPr="00A31512">
        <w:rPr>
          <w:sz w:val="28"/>
          <w:szCs w:val="28"/>
          <w:lang w:val="vi-VN"/>
        </w:rPr>
        <w:t xml:space="preserve">- Bổ sung xử phạt trường hợp sau khi đã ban hành quyết định xử phạt vi phạm hành chính theo quy định tại khoản 2, khoản 4, khoản 5, khoản 7, khoản 8 và khoản 9 Điều này mà tổ chức, cá nhân vẫn tiếp tục thực hiện hành vi vi phạm </w:t>
      </w:r>
      <w:r w:rsidRPr="00A31512">
        <w:rPr>
          <w:sz w:val="28"/>
          <w:szCs w:val="28"/>
          <w:lang w:val="vi-VN"/>
        </w:rPr>
        <w:lastRenderedPageBreak/>
        <w:t>hành chính tại Điều 16 dự thảo; hành vi không công khai giấy phép xây dựng, không thực hiện điều chỉnh, gia hạn giấy phép xây dựng tại Điều 16 dự thảo.</w:t>
      </w:r>
    </w:p>
    <w:p w:rsidR="00A31512" w:rsidRPr="00A31512" w:rsidRDefault="00A31512" w:rsidP="00A31512">
      <w:pPr>
        <w:spacing w:before="120" w:after="120" w:line="340" w:lineRule="exact"/>
        <w:ind w:firstLine="720"/>
        <w:jc w:val="both"/>
        <w:rPr>
          <w:sz w:val="28"/>
          <w:szCs w:val="28"/>
          <w:lang w:val="vi-VN"/>
        </w:rPr>
      </w:pPr>
      <w:r w:rsidRPr="00A31512">
        <w:rPr>
          <w:sz w:val="28"/>
          <w:szCs w:val="28"/>
          <w:lang w:val="vi-VN"/>
        </w:rPr>
        <w:t xml:space="preserve">- Bổ sung hình thức xử phạt tịch thu tang vật, phương tiện vi phạm hành chính tại Điều 16 dự thảo đảm bảo tính răn đe, ngăn chặn vi phạm hành chính. </w:t>
      </w:r>
    </w:p>
    <w:p w:rsidR="00A31512" w:rsidRPr="00A31512" w:rsidRDefault="00A31512" w:rsidP="00A31512">
      <w:pPr>
        <w:spacing w:before="120" w:after="120" w:line="340" w:lineRule="exact"/>
        <w:ind w:firstLine="720"/>
        <w:jc w:val="both"/>
        <w:rPr>
          <w:b/>
          <w:sz w:val="28"/>
          <w:szCs w:val="28"/>
          <w:lang w:val="vi-VN"/>
        </w:rPr>
      </w:pPr>
      <w:r w:rsidRPr="00A31512">
        <w:rPr>
          <w:b/>
          <w:sz w:val="28"/>
          <w:szCs w:val="28"/>
          <w:lang w:val="vi-VN"/>
        </w:rPr>
        <w:t>2.3. Về chế tài xử phạt</w:t>
      </w:r>
    </w:p>
    <w:p w:rsidR="00A31512" w:rsidRPr="00A31512" w:rsidRDefault="00FB3FE0" w:rsidP="00A31512">
      <w:pPr>
        <w:spacing w:before="120" w:after="120" w:line="340" w:lineRule="exact"/>
        <w:ind w:firstLine="720"/>
        <w:jc w:val="both"/>
        <w:rPr>
          <w:spacing w:val="-2"/>
          <w:sz w:val="28"/>
          <w:szCs w:val="28"/>
          <w:lang w:val="vi-VN"/>
        </w:rPr>
      </w:pPr>
      <w:r>
        <w:rPr>
          <w:spacing w:val="-2"/>
          <w:sz w:val="28"/>
          <w:szCs w:val="28"/>
        </w:rPr>
        <w:t>R</w:t>
      </w:r>
      <w:r w:rsidR="00A31512" w:rsidRPr="00A31512">
        <w:rPr>
          <w:spacing w:val="-2"/>
          <w:sz w:val="28"/>
          <w:szCs w:val="28"/>
          <w:lang w:val="vi-VN"/>
        </w:rPr>
        <w:t xml:space="preserve">à soát mức xử phạt của Nghị định số 139/2017NĐ-CP và nghiên cứu, xem xét việc quy định chế tài xử phạt (mức phạt tiền, hình thức xử phạt bổ sung, biện pháp khắc phục hậu quả) tương xứng với tính chất, mức độ hậu quả </w:t>
      </w:r>
      <w:proofErr w:type="gramStart"/>
      <w:r w:rsidR="00A31512" w:rsidRPr="00A31512">
        <w:rPr>
          <w:spacing w:val="-2"/>
          <w:sz w:val="28"/>
          <w:szCs w:val="28"/>
          <w:lang w:val="vi-VN"/>
        </w:rPr>
        <w:t>vi</w:t>
      </w:r>
      <w:proofErr w:type="gramEnd"/>
      <w:r w:rsidR="00A31512" w:rsidRPr="00A31512">
        <w:rPr>
          <w:spacing w:val="-2"/>
          <w:sz w:val="28"/>
          <w:szCs w:val="28"/>
          <w:lang w:val="vi-VN"/>
        </w:rPr>
        <w:t xml:space="preserve"> phạm, bảo đảm tính răn đe và khả thi khi thực hiện. Đề xuất điều chỉnh theo hướng tăng mức phạt tiền 02 lần so với mức phạt tại Nghị định số 139/2017/NĐ-CP trong toàn bộ dự thảo, tăng nặng đối với một số hành vi, nhóm hành vi có nguy cơ để lại hậu quả lớn cho xã hội như lập, điều chỉnh quy hoạch, vi phạm về trật tự xây dựng, kinh doanh bất động sản, quản lý sử dụng nhà chung cư, đồng thời có xét đến tính khả thi khi thực hiện (như thẩm quyền xử phạt của các chức danh trực tiếp thanh tra, kiểm tra, xử lý vi phạm, thu nhập bình quân và khả năng chi trả của người dân, doanh nghiệp khi bị xử phạt), cụ thể: </w:t>
      </w:r>
    </w:p>
    <w:p w:rsidR="00A31512" w:rsidRPr="00A31512" w:rsidRDefault="00A31512" w:rsidP="00A31512">
      <w:pPr>
        <w:spacing w:before="120" w:after="120" w:line="340" w:lineRule="exact"/>
        <w:ind w:firstLine="720"/>
        <w:jc w:val="both"/>
        <w:rPr>
          <w:sz w:val="28"/>
          <w:szCs w:val="28"/>
          <w:lang w:val="vi-VN"/>
        </w:rPr>
      </w:pPr>
      <w:r w:rsidRPr="00A31512">
        <w:rPr>
          <w:sz w:val="28"/>
          <w:szCs w:val="28"/>
          <w:lang w:val="vi-VN"/>
        </w:rPr>
        <w:t xml:space="preserve">- </w:t>
      </w:r>
      <w:r w:rsidRPr="00A31512">
        <w:rPr>
          <w:sz w:val="28"/>
          <w:lang w:val="vi-VN"/>
        </w:rPr>
        <w:t xml:space="preserve">Tăng mức phạt tiền đến 250 triệu đồng đối hành vi xây dựng công trình không có giấy phép, 300 triệu đồng đối với hành vi sai quy hoạch xây dựng (đối với công trình có yêu cầu phải lập dự án đầu tư), phạt tiền đến 600 triệu đồng đối với hành vi tiếp tục vi phạm sau khi đã bị lập biên bản vi phạm hành chính hoặc sau khi đã ban hành quyết định xử phạt (mức phạt quy định tại Nghị định 139/2017/NĐ-CP là 350 triệu đồng), đặc biệt tái phạm sẽ bị xử phạt đến 01 tỷ đồng (đối với công trình có yêu cầu phải lập dự án đầu tư). </w:t>
      </w:r>
    </w:p>
    <w:p w:rsidR="00A31512" w:rsidRPr="00A31512" w:rsidRDefault="00A31512" w:rsidP="00A31512">
      <w:pPr>
        <w:spacing w:before="120" w:after="120" w:line="340" w:lineRule="exact"/>
        <w:ind w:firstLine="720"/>
        <w:jc w:val="both"/>
        <w:rPr>
          <w:spacing w:val="-4"/>
          <w:sz w:val="28"/>
          <w:szCs w:val="28"/>
          <w:lang w:val="vi-VN"/>
        </w:rPr>
      </w:pPr>
      <w:r w:rsidRPr="00A31512">
        <w:rPr>
          <w:spacing w:val="-4"/>
          <w:sz w:val="28"/>
          <w:szCs w:val="28"/>
          <w:lang w:val="vi-VN"/>
        </w:rPr>
        <w:t xml:space="preserve">- Tăng mức phạt tiền lên đến </w:t>
      </w:r>
      <w:r w:rsidR="000053C7">
        <w:rPr>
          <w:spacing w:val="-4"/>
          <w:sz w:val="28"/>
          <w:szCs w:val="28"/>
        </w:rPr>
        <w:t>6</w:t>
      </w:r>
      <w:r w:rsidRPr="00A31512">
        <w:rPr>
          <w:spacing w:val="-4"/>
          <w:sz w:val="28"/>
          <w:szCs w:val="28"/>
          <w:lang w:val="vi-VN"/>
        </w:rPr>
        <w:t>00.000.000 đồng đối với một số hành vi kinh doanh bất động sản như chuyển nhượng toàn bộ hoặc một phần dự án mà không đảm bảo đầy đủ các yêu cầu hoặc các điều kiện theo quy định, bàn giao nhà, công trình xây dựng cho khách hàng khi chưa hoàn thành đầu tư xây dựng nhà ở, công trình xây dựng và các công trình hạ tầng kỹ thuật, hạ tầng xã hội theo tiến độ ghi trong dự án đã được phê duyệt, chưa đảm bảo kết nối với hệ thống hạ tầng chung của khu vực; huy động hoặc chiếm dụng vốn trái phép; sử dụng vốn huy động của tổ chức, cá nhân hoặc tiền ứng trước của bên mua, bên thuê, bên thuê mua bất động sản hình thành trong tương lai không đúng mục đích cam kết….</w:t>
      </w:r>
    </w:p>
    <w:p w:rsidR="00AA3079" w:rsidRDefault="006D17E2" w:rsidP="00C60EA7">
      <w:pPr>
        <w:spacing w:before="120" w:after="120" w:line="360" w:lineRule="exact"/>
        <w:ind w:firstLine="720"/>
        <w:jc w:val="both"/>
        <w:rPr>
          <w:sz w:val="28"/>
          <w:szCs w:val="28"/>
        </w:rPr>
      </w:pPr>
      <w:proofErr w:type="gramStart"/>
      <w:r w:rsidRPr="006D17E2">
        <w:rPr>
          <w:sz w:val="28"/>
          <w:szCs w:val="28"/>
        </w:rPr>
        <w:t>Trên đây</w:t>
      </w:r>
      <w:r>
        <w:rPr>
          <w:sz w:val="28"/>
          <w:szCs w:val="28"/>
        </w:rPr>
        <w:t xml:space="preserve"> là Báo cáo tổng kết việc thi hành Nghị định</w:t>
      </w:r>
      <w:r w:rsidR="000A5723">
        <w:rPr>
          <w:sz w:val="28"/>
          <w:szCs w:val="28"/>
        </w:rPr>
        <w:t xml:space="preserve"> số</w:t>
      </w:r>
      <w:r>
        <w:rPr>
          <w:sz w:val="28"/>
          <w:szCs w:val="28"/>
        </w:rPr>
        <w:t xml:space="preserve"> 139/2017/NĐ-CP của Chính phủ</w:t>
      </w:r>
      <w:r w:rsidR="000A5723">
        <w:rPr>
          <w:sz w:val="28"/>
          <w:szCs w:val="28"/>
        </w:rPr>
        <w:t>.</w:t>
      </w:r>
      <w:proofErr w:type="gramEnd"/>
      <w:r>
        <w:rPr>
          <w:sz w:val="28"/>
          <w:szCs w:val="28"/>
        </w:rPr>
        <w:t xml:space="preserve"> Bộ Xây dựng kính báo cáo./.</w:t>
      </w:r>
    </w:p>
    <w:p w:rsidR="00B93189" w:rsidRDefault="00B93189">
      <w:pPr>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6D17E2" w:rsidTr="00B93189">
        <w:tc>
          <w:tcPr>
            <w:tcW w:w="4644" w:type="dxa"/>
          </w:tcPr>
          <w:p w:rsidR="006D17E2" w:rsidRPr="00B93189" w:rsidRDefault="006D17E2">
            <w:pPr>
              <w:rPr>
                <w:b/>
                <w:i/>
              </w:rPr>
            </w:pPr>
            <w:r w:rsidRPr="00B93189">
              <w:rPr>
                <w:b/>
                <w:i/>
              </w:rPr>
              <w:t>Nơi nhận:</w:t>
            </w:r>
          </w:p>
          <w:p w:rsidR="006D17E2" w:rsidRPr="00B93189" w:rsidRDefault="006D17E2">
            <w:pPr>
              <w:rPr>
                <w:sz w:val="22"/>
                <w:szCs w:val="22"/>
              </w:rPr>
            </w:pPr>
            <w:r w:rsidRPr="00B93189">
              <w:rPr>
                <w:sz w:val="22"/>
                <w:szCs w:val="22"/>
              </w:rPr>
              <w:t xml:space="preserve">- </w:t>
            </w:r>
            <w:r w:rsidR="00E26352" w:rsidRPr="00B93189">
              <w:rPr>
                <w:sz w:val="22"/>
                <w:szCs w:val="22"/>
              </w:rPr>
              <w:t>Thủ tướng, các Phó Thủ tướng (để b/c);</w:t>
            </w:r>
          </w:p>
          <w:p w:rsidR="00E26352" w:rsidRPr="00B93189" w:rsidRDefault="00E26352">
            <w:pPr>
              <w:rPr>
                <w:sz w:val="22"/>
                <w:szCs w:val="22"/>
              </w:rPr>
            </w:pPr>
            <w:r w:rsidRPr="00B93189">
              <w:rPr>
                <w:sz w:val="22"/>
                <w:szCs w:val="22"/>
              </w:rPr>
              <w:t>- Các thành viên Chính phủ</w:t>
            </w:r>
            <w:r w:rsidR="000A5723">
              <w:rPr>
                <w:sz w:val="22"/>
                <w:szCs w:val="22"/>
              </w:rPr>
              <w:t xml:space="preserve"> </w:t>
            </w:r>
            <w:r w:rsidR="000A5723" w:rsidRPr="00B93189">
              <w:rPr>
                <w:sz w:val="22"/>
                <w:szCs w:val="22"/>
              </w:rPr>
              <w:t>(để b/c);</w:t>
            </w:r>
          </w:p>
          <w:p w:rsidR="00E26352" w:rsidRPr="00B93189" w:rsidRDefault="00E26352">
            <w:pPr>
              <w:rPr>
                <w:sz w:val="22"/>
                <w:szCs w:val="22"/>
              </w:rPr>
            </w:pPr>
            <w:r w:rsidRPr="00B93189">
              <w:rPr>
                <w:sz w:val="22"/>
                <w:szCs w:val="22"/>
              </w:rPr>
              <w:t>- Các Ủy ban của Quốc hội: Pháp luật, Khoa học, Công nghệ và môi trường</w:t>
            </w:r>
            <w:r w:rsidR="000A5723">
              <w:rPr>
                <w:sz w:val="22"/>
                <w:szCs w:val="22"/>
              </w:rPr>
              <w:t xml:space="preserve"> </w:t>
            </w:r>
            <w:r w:rsidR="000A5723" w:rsidRPr="00B93189">
              <w:rPr>
                <w:sz w:val="22"/>
                <w:szCs w:val="22"/>
              </w:rPr>
              <w:t>(để b/c);</w:t>
            </w:r>
          </w:p>
          <w:p w:rsidR="00E26352" w:rsidRPr="00B93189" w:rsidRDefault="00E26352">
            <w:pPr>
              <w:rPr>
                <w:sz w:val="22"/>
                <w:szCs w:val="22"/>
              </w:rPr>
            </w:pPr>
            <w:r w:rsidRPr="00B93189">
              <w:rPr>
                <w:sz w:val="22"/>
                <w:szCs w:val="22"/>
              </w:rPr>
              <w:t>- Văn phòng Quốc hội</w:t>
            </w:r>
            <w:r w:rsidR="000A5723">
              <w:rPr>
                <w:sz w:val="22"/>
                <w:szCs w:val="22"/>
              </w:rPr>
              <w:t xml:space="preserve"> </w:t>
            </w:r>
            <w:r w:rsidR="000A5723" w:rsidRPr="00B93189">
              <w:rPr>
                <w:sz w:val="22"/>
                <w:szCs w:val="22"/>
              </w:rPr>
              <w:t>(để b/c);</w:t>
            </w:r>
          </w:p>
          <w:p w:rsidR="00E26352" w:rsidRPr="00B93189" w:rsidRDefault="00E26352">
            <w:pPr>
              <w:rPr>
                <w:sz w:val="22"/>
                <w:szCs w:val="22"/>
              </w:rPr>
            </w:pPr>
            <w:r w:rsidRPr="00B93189">
              <w:rPr>
                <w:sz w:val="22"/>
                <w:szCs w:val="22"/>
              </w:rPr>
              <w:t>- Văn phòng Chính phủ</w:t>
            </w:r>
            <w:r w:rsidR="000A5723">
              <w:rPr>
                <w:sz w:val="22"/>
                <w:szCs w:val="22"/>
              </w:rPr>
              <w:t xml:space="preserve"> </w:t>
            </w:r>
            <w:r w:rsidR="000A5723" w:rsidRPr="00B93189">
              <w:rPr>
                <w:sz w:val="22"/>
                <w:szCs w:val="22"/>
              </w:rPr>
              <w:t>(để b/c);</w:t>
            </w:r>
          </w:p>
          <w:p w:rsidR="00E26352" w:rsidRPr="00B93189" w:rsidRDefault="00E26352">
            <w:pPr>
              <w:rPr>
                <w:sz w:val="22"/>
                <w:szCs w:val="22"/>
              </w:rPr>
            </w:pPr>
            <w:r w:rsidRPr="00B93189">
              <w:rPr>
                <w:sz w:val="22"/>
                <w:szCs w:val="22"/>
              </w:rPr>
              <w:lastRenderedPageBreak/>
              <w:t xml:space="preserve"> - Bộ Tư pháp</w:t>
            </w:r>
            <w:r w:rsidR="000A5723">
              <w:rPr>
                <w:sz w:val="22"/>
                <w:szCs w:val="22"/>
              </w:rPr>
              <w:t xml:space="preserve"> </w:t>
            </w:r>
            <w:r w:rsidR="000A5723" w:rsidRPr="00B93189">
              <w:rPr>
                <w:sz w:val="22"/>
                <w:szCs w:val="22"/>
              </w:rPr>
              <w:t xml:space="preserve">(để </w:t>
            </w:r>
            <w:r w:rsidR="000A5723">
              <w:rPr>
                <w:sz w:val="22"/>
                <w:szCs w:val="22"/>
              </w:rPr>
              <w:t>p/h</w:t>
            </w:r>
            <w:r w:rsidR="000A5723" w:rsidRPr="00B93189">
              <w:rPr>
                <w:sz w:val="22"/>
                <w:szCs w:val="22"/>
              </w:rPr>
              <w:t>);</w:t>
            </w:r>
          </w:p>
          <w:p w:rsidR="00E26352" w:rsidRDefault="00E26352">
            <w:pPr>
              <w:rPr>
                <w:sz w:val="28"/>
                <w:szCs w:val="28"/>
              </w:rPr>
            </w:pPr>
            <w:r w:rsidRPr="00B93189">
              <w:rPr>
                <w:sz w:val="22"/>
                <w:szCs w:val="22"/>
              </w:rPr>
              <w:t xml:space="preserve">- Lưu: </w:t>
            </w:r>
            <w:r w:rsidR="00B93189" w:rsidRPr="00B93189">
              <w:rPr>
                <w:sz w:val="22"/>
                <w:szCs w:val="22"/>
              </w:rPr>
              <w:t>VT, TTr.</w:t>
            </w:r>
          </w:p>
        </w:tc>
        <w:tc>
          <w:tcPr>
            <w:tcW w:w="4644" w:type="dxa"/>
          </w:tcPr>
          <w:p w:rsidR="006D17E2" w:rsidRPr="00B93189" w:rsidRDefault="00B93189" w:rsidP="00B93189">
            <w:pPr>
              <w:jc w:val="center"/>
              <w:rPr>
                <w:b/>
                <w:sz w:val="28"/>
                <w:szCs w:val="28"/>
              </w:rPr>
            </w:pPr>
            <w:r w:rsidRPr="00B93189">
              <w:rPr>
                <w:b/>
                <w:sz w:val="28"/>
                <w:szCs w:val="28"/>
              </w:rPr>
              <w:lastRenderedPageBreak/>
              <w:t>BỘ TRƯỞNG</w:t>
            </w:r>
          </w:p>
          <w:p w:rsidR="00B93189" w:rsidRPr="00B93189" w:rsidRDefault="00B93189" w:rsidP="00B93189">
            <w:pPr>
              <w:jc w:val="center"/>
              <w:rPr>
                <w:b/>
                <w:sz w:val="28"/>
                <w:szCs w:val="28"/>
              </w:rPr>
            </w:pPr>
          </w:p>
          <w:p w:rsidR="00B93189" w:rsidRDefault="00B93189" w:rsidP="00B93189">
            <w:pPr>
              <w:jc w:val="center"/>
              <w:rPr>
                <w:b/>
                <w:sz w:val="28"/>
                <w:szCs w:val="28"/>
              </w:rPr>
            </w:pPr>
          </w:p>
          <w:p w:rsidR="000A5723" w:rsidRDefault="000A5723" w:rsidP="00B93189">
            <w:pPr>
              <w:jc w:val="center"/>
              <w:rPr>
                <w:b/>
                <w:sz w:val="28"/>
                <w:szCs w:val="28"/>
              </w:rPr>
            </w:pPr>
          </w:p>
          <w:p w:rsidR="000A5723" w:rsidRPr="00B93189" w:rsidRDefault="000A5723" w:rsidP="00B93189">
            <w:pPr>
              <w:jc w:val="center"/>
              <w:rPr>
                <w:b/>
                <w:sz w:val="28"/>
                <w:szCs w:val="28"/>
              </w:rPr>
            </w:pPr>
          </w:p>
          <w:p w:rsidR="00B93189" w:rsidRPr="00B93189" w:rsidRDefault="00B93189" w:rsidP="00B93189">
            <w:pPr>
              <w:jc w:val="center"/>
              <w:rPr>
                <w:b/>
                <w:sz w:val="28"/>
                <w:szCs w:val="28"/>
              </w:rPr>
            </w:pPr>
          </w:p>
          <w:p w:rsidR="00B93189" w:rsidRDefault="00B93189" w:rsidP="00B93189">
            <w:pPr>
              <w:jc w:val="center"/>
              <w:rPr>
                <w:sz w:val="28"/>
                <w:szCs w:val="28"/>
              </w:rPr>
            </w:pPr>
            <w:r w:rsidRPr="00B93189">
              <w:rPr>
                <w:b/>
                <w:sz w:val="28"/>
                <w:szCs w:val="28"/>
              </w:rPr>
              <w:t>Nguyễn Thanh Nghị</w:t>
            </w:r>
          </w:p>
        </w:tc>
      </w:tr>
    </w:tbl>
    <w:p w:rsidR="006D17E2" w:rsidRPr="006D17E2" w:rsidRDefault="006D17E2">
      <w:pPr>
        <w:rPr>
          <w:sz w:val="28"/>
          <w:szCs w:val="28"/>
        </w:rPr>
      </w:pPr>
    </w:p>
    <w:sectPr w:rsidR="006D17E2" w:rsidRPr="006D17E2" w:rsidSect="00EB3EA4">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403" w:rsidRDefault="00FB0403" w:rsidP="00B51480">
      <w:r>
        <w:separator/>
      </w:r>
    </w:p>
  </w:endnote>
  <w:endnote w:type="continuationSeparator" w:id="0">
    <w:p w:rsidR="00FB0403" w:rsidRDefault="00FB0403" w:rsidP="00B51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Times New Roman"/>
    <w:charset w:val="00"/>
    <w:family w:val="auto"/>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403" w:rsidRDefault="00FB0403" w:rsidP="00B51480">
      <w:r>
        <w:separator/>
      </w:r>
    </w:p>
  </w:footnote>
  <w:footnote w:type="continuationSeparator" w:id="0">
    <w:p w:rsidR="00FB0403" w:rsidRDefault="00FB0403" w:rsidP="00B514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B08DA"/>
    <w:multiLevelType w:val="hybridMultilevel"/>
    <w:tmpl w:val="6C64B3E4"/>
    <w:lvl w:ilvl="0" w:tplc="1EA633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3FA40E8"/>
    <w:multiLevelType w:val="hybridMultilevel"/>
    <w:tmpl w:val="AF861F26"/>
    <w:lvl w:ilvl="0" w:tplc="B3F429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B1E39A4"/>
    <w:multiLevelType w:val="hybridMultilevel"/>
    <w:tmpl w:val="8D6033F8"/>
    <w:lvl w:ilvl="0" w:tplc="B90EFC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52036AF"/>
    <w:multiLevelType w:val="hybridMultilevel"/>
    <w:tmpl w:val="F0EC4F84"/>
    <w:lvl w:ilvl="0" w:tplc="CCA097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943"/>
    <w:rsid w:val="000053C7"/>
    <w:rsid w:val="00012DCB"/>
    <w:rsid w:val="000414E3"/>
    <w:rsid w:val="000A5723"/>
    <w:rsid w:val="000C014C"/>
    <w:rsid w:val="000C23D1"/>
    <w:rsid w:val="000C2FC8"/>
    <w:rsid w:val="000D15E2"/>
    <w:rsid w:val="00130E7F"/>
    <w:rsid w:val="00140459"/>
    <w:rsid w:val="0014071C"/>
    <w:rsid w:val="00151FB4"/>
    <w:rsid w:val="00160D9D"/>
    <w:rsid w:val="00170396"/>
    <w:rsid w:val="00180ADA"/>
    <w:rsid w:val="00196C47"/>
    <w:rsid w:val="001B758F"/>
    <w:rsid w:val="001D70F6"/>
    <w:rsid w:val="002049E5"/>
    <w:rsid w:val="00221624"/>
    <w:rsid w:val="002630D3"/>
    <w:rsid w:val="00280311"/>
    <w:rsid w:val="00282666"/>
    <w:rsid w:val="002B5E2D"/>
    <w:rsid w:val="002C0523"/>
    <w:rsid w:val="003A5897"/>
    <w:rsid w:val="003C648F"/>
    <w:rsid w:val="003D6709"/>
    <w:rsid w:val="003E458F"/>
    <w:rsid w:val="004256B3"/>
    <w:rsid w:val="004664F4"/>
    <w:rsid w:val="004A22E4"/>
    <w:rsid w:val="004B4AF0"/>
    <w:rsid w:val="004D4FA1"/>
    <w:rsid w:val="00506DEE"/>
    <w:rsid w:val="00507DCE"/>
    <w:rsid w:val="0051453A"/>
    <w:rsid w:val="00545918"/>
    <w:rsid w:val="00545D61"/>
    <w:rsid w:val="00561543"/>
    <w:rsid w:val="005B72DC"/>
    <w:rsid w:val="00604CD4"/>
    <w:rsid w:val="00613189"/>
    <w:rsid w:val="00672046"/>
    <w:rsid w:val="0067546A"/>
    <w:rsid w:val="00676EF3"/>
    <w:rsid w:val="00677140"/>
    <w:rsid w:val="00692FF2"/>
    <w:rsid w:val="006C1DA0"/>
    <w:rsid w:val="006D17E2"/>
    <w:rsid w:val="006D2A41"/>
    <w:rsid w:val="006D5F87"/>
    <w:rsid w:val="006E1BB5"/>
    <w:rsid w:val="006E5743"/>
    <w:rsid w:val="006F0665"/>
    <w:rsid w:val="00703E4B"/>
    <w:rsid w:val="007168C6"/>
    <w:rsid w:val="0072272C"/>
    <w:rsid w:val="00734AB8"/>
    <w:rsid w:val="0075456C"/>
    <w:rsid w:val="00762CAC"/>
    <w:rsid w:val="00762F7B"/>
    <w:rsid w:val="007676D5"/>
    <w:rsid w:val="007B75CF"/>
    <w:rsid w:val="007D0D29"/>
    <w:rsid w:val="007D4E9C"/>
    <w:rsid w:val="007E2D48"/>
    <w:rsid w:val="007E2FEB"/>
    <w:rsid w:val="007F424D"/>
    <w:rsid w:val="0080478A"/>
    <w:rsid w:val="00815F56"/>
    <w:rsid w:val="00850BC8"/>
    <w:rsid w:val="00854E2E"/>
    <w:rsid w:val="008554D2"/>
    <w:rsid w:val="008811A6"/>
    <w:rsid w:val="008A3714"/>
    <w:rsid w:val="008D201A"/>
    <w:rsid w:val="008D5F69"/>
    <w:rsid w:val="008F4B4C"/>
    <w:rsid w:val="00900734"/>
    <w:rsid w:val="00926AD7"/>
    <w:rsid w:val="00956865"/>
    <w:rsid w:val="00964E31"/>
    <w:rsid w:val="00965EB4"/>
    <w:rsid w:val="00983EE6"/>
    <w:rsid w:val="009C6055"/>
    <w:rsid w:val="009C7B4F"/>
    <w:rsid w:val="00A02892"/>
    <w:rsid w:val="00A13694"/>
    <w:rsid w:val="00A31512"/>
    <w:rsid w:val="00A91415"/>
    <w:rsid w:val="00AA3079"/>
    <w:rsid w:val="00AA6B80"/>
    <w:rsid w:val="00AA7943"/>
    <w:rsid w:val="00AF47AB"/>
    <w:rsid w:val="00B275B8"/>
    <w:rsid w:val="00B51480"/>
    <w:rsid w:val="00B911F0"/>
    <w:rsid w:val="00B93189"/>
    <w:rsid w:val="00BE7C54"/>
    <w:rsid w:val="00C13343"/>
    <w:rsid w:val="00C33EFF"/>
    <w:rsid w:val="00C60EA7"/>
    <w:rsid w:val="00C75540"/>
    <w:rsid w:val="00C75F11"/>
    <w:rsid w:val="00CA6E5A"/>
    <w:rsid w:val="00CB0951"/>
    <w:rsid w:val="00CF1BDC"/>
    <w:rsid w:val="00CF2953"/>
    <w:rsid w:val="00D01745"/>
    <w:rsid w:val="00D37D2A"/>
    <w:rsid w:val="00D53D6A"/>
    <w:rsid w:val="00D650C1"/>
    <w:rsid w:val="00D662D3"/>
    <w:rsid w:val="00DA2CEF"/>
    <w:rsid w:val="00DA38D1"/>
    <w:rsid w:val="00DA4834"/>
    <w:rsid w:val="00DB5027"/>
    <w:rsid w:val="00DD481E"/>
    <w:rsid w:val="00DD63A6"/>
    <w:rsid w:val="00DF1BAB"/>
    <w:rsid w:val="00E15D31"/>
    <w:rsid w:val="00E26352"/>
    <w:rsid w:val="00E50330"/>
    <w:rsid w:val="00E51D8D"/>
    <w:rsid w:val="00E927C3"/>
    <w:rsid w:val="00EB3A3A"/>
    <w:rsid w:val="00EB3EA4"/>
    <w:rsid w:val="00ED2D54"/>
    <w:rsid w:val="00EE13D1"/>
    <w:rsid w:val="00EF1CDC"/>
    <w:rsid w:val="00F04B21"/>
    <w:rsid w:val="00F22D94"/>
    <w:rsid w:val="00F40EF6"/>
    <w:rsid w:val="00F56431"/>
    <w:rsid w:val="00F65C1D"/>
    <w:rsid w:val="00FB0403"/>
    <w:rsid w:val="00FB3FE0"/>
    <w:rsid w:val="00FC1FD4"/>
    <w:rsid w:val="00FD2E47"/>
    <w:rsid w:val="00FD363A"/>
    <w:rsid w:val="00FF7A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794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51480"/>
    <w:pPr>
      <w:keepNext/>
      <w:tabs>
        <w:tab w:val="center" w:pos="1701"/>
        <w:tab w:val="center" w:pos="5954"/>
      </w:tabs>
      <w:jc w:val="right"/>
      <w:outlineLvl w:val="0"/>
    </w:pPr>
    <w:rPr>
      <w:rFonts w:ascii="VNI-Times" w:hAnsi="VNI-Times"/>
      <w:i/>
      <w:sz w:val="26"/>
      <w:szCs w:val="20"/>
    </w:rPr>
  </w:style>
  <w:style w:type="paragraph" w:styleId="Heading4">
    <w:name w:val="heading 4"/>
    <w:basedOn w:val="Normal"/>
    <w:next w:val="Normal"/>
    <w:link w:val="Heading4Char"/>
    <w:unhideWhenUsed/>
    <w:qFormat/>
    <w:rsid w:val="00B51480"/>
    <w:pPr>
      <w:keepNext/>
      <w:tabs>
        <w:tab w:val="center" w:pos="1701"/>
        <w:tab w:val="center" w:pos="5954"/>
      </w:tabs>
      <w:jc w:val="center"/>
      <w:outlineLvl w:val="3"/>
    </w:pPr>
    <w:rPr>
      <w:rFonts w:ascii="VNI-Times" w:hAnsi="VNI-Times"/>
      <w:b/>
      <w:sz w:val="2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480"/>
    <w:rPr>
      <w:rFonts w:ascii="VNI-Times" w:eastAsia="Times New Roman" w:hAnsi="VNI-Times" w:cs="Times New Roman"/>
      <w:i/>
      <w:sz w:val="26"/>
      <w:szCs w:val="20"/>
    </w:rPr>
  </w:style>
  <w:style w:type="character" w:customStyle="1" w:styleId="Heading4Char">
    <w:name w:val="Heading 4 Char"/>
    <w:basedOn w:val="DefaultParagraphFont"/>
    <w:link w:val="Heading4"/>
    <w:rsid w:val="00B51480"/>
    <w:rPr>
      <w:rFonts w:ascii="VNI-Times" w:eastAsia="Times New Roman" w:hAnsi="VNI-Times" w:cs="Times New Roman"/>
      <w:b/>
      <w:sz w:val="26"/>
      <w:szCs w:val="20"/>
      <w:u w:val="single"/>
    </w:rPr>
  </w:style>
  <w:style w:type="paragraph" w:styleId="NormalWeb">
    <w:name w:val="Normal (Web)"/>
    <w:basedOn w:val="Normal"/>
    <w:uiPriority w:val="99"/>
    <w:semiHidden/>
    <w:unhideWhenUsed/>
    <w:rsid w:val="00B51480"/>
    <w:pPr>
      <w:spacing w:before="100" w:beforeAutospacing="1" w:after="100" w:afterAutospacing="1"/>
    </w:p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semiHidden/>
    <w:qFormat/>
    <w:locked/>
    <w:rsid w:val="00B51480"/>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FOOTNO"/>
    <w:basedOn w:val="Normal"/>
    <w:link w:val="FootnoteTextChar"/>
    <w:semiHidden/>
    <w:unhideWhenUsed/>
    <w:qFormat/>
    <w:rsid w:val="00B51480"/>
    <w:rPr>
      <w:rFonts w:asciiTheme="minorHAnsi" w:eastAsiaTheme="minorHAnsi" w:hAnsiTheme="minorHAnsi" w:cstheme="minorBidi"/>
      <w:sz w:val="22"/>
      <w:szCs w:val="22"/>
    </w:r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ootnote Text Char Char Char Char Char Char Ch Char2,fn Char1"/>
    <w:basedOn w:val="DefaultParagraphFont"/>
    <w:semiHidden/>
    <w:rsid w:val="00B51480"/>
    <w:rPr>
      <w:rFonts w:ascii="Times New Roman" w:eastAsia="Times New Roman" w:hAnsi="Times New Roman" w:cs="Times New Roman"/>
      <w:sz w:val="20"/>
      <w:szCs w:val="20"/>
    </w:rPr>
  </w:style>
  <w:style w:type="paragraph" w:styleId="Header">
    <w:name w:val="header"/>
    <w:basedOn w:val="Normal"/>
    <w:link w:val="HeaderChar"/>
    <w:uiPriority w:val="99"/>
    <w:semiHidden/>
    <w:unhideWhenUsed/>
    <w:rsid w:val="00B51480"/>
    <w:pPr>
      <w:tabs>
        <w:tab w:val="center" w:pos="4320"/>
        <w:tab w:val="right" w:pos="8640"/>
      </w:tabs>
    </w:pPr>
    <w:rPr>
      <w:rFonts w:ascii="VNI-Times" w:hAnsi="VNI-Times"/>
      <w:sz w:val="26"/>
      <w:szCs w:val="20"/>
      <w:lang w:val="x-none" w:eastAsia="x-none"/>
    </w:rPr>
  </w:style>
  <w:style w:type="character" w:customStyle="1" w:styleId="HeaderChar">
    <w:name w:val="Header Char"/>
    <w:basedOn w:val="DefaultParagraphFont"/>
    <w:link w:val="Header"/>
    <w:uiPriority w:val="99"/>
    <w:semiHidden/>
    <w:rsid w:val="00B51480"/>
    <w:rPr>
      <w:rFonts w:ascii="VNI-Times" w:eastAsia="Times New Roman" w:hAnsi="VNI-Times" w:cs="Times New Roman"/>
      <w:sz w:val="26"/>
      <w:szCs w:val="20"/>
      <w:lang w:val="x-none" w:eastAsia="x-none"/>
    </w:rPr>
  </w:style>
  <w:style w:type="paragraph" w:styleId="BodyText">
    <w:name w:val="Body Text"/>
    <w:basedOn w:val="Normal"/>
    <w:link w:val="BodyTextChar"/>
    <w:uiPriority w:val="99"/>
    <w:semiHidden/>
    <w:unhideWhenUsed/>
    <w:rsid w:val="00B51480"/>
    <w:pPr>
      <w:jc w:val="both"/>
    </w:pPr>
    <w:rPr>
      <w:rFonts w:ascii="VNI-Times" w:hAnsi="VNI-Times"/>
      <w:sz w:val="26"/>
      <w:szCs w:val="20"/>
    </w:rPr>
  </w:style>
  <w:style w:type="character" w:customStyle="1" w:styleId="BodyTextChar">
    <w:name w:val="Body Text Char"/>
    <w:basedOn w:val="DefaultParagraphFont"/>
    <w:link w:val="BodyText"/>
    <w:uiPriority w:val="99"/>
    <w:semiHidden/>
    <w:rsid w:val="00B51480"/>
    <w:rPr>
      <w:rFonts w:ascii="VNI-Times" w:eastAsia="Times New Roman" w:hAnsi="VNI-Times" w:cs="Times New Roman"/>
      <w:sz w:val="26"/>
      <w:szCs w:val="20"/>
    </w:rPr>
  </w:style>
  <w:style w:type="paragraph" w:customStyle="1" w:styleId="rtejustify">
    <w:name w:val="rtejustify"/>
    <w:basedOn w:val="Normal"/>
    <w:uiPriority w:val="99"/>
    <w:rsid w:val="00B51480"/>
    <w:pPr>
      <w:spacing w:before="100" w:beforeAutospacing="1" w:after="100" w:afterAutospacing="1"/>
    </w:pPr>
  </w:style>
  <w:style w:type="character" w:styleId="FootnoteReference">
    <w:name w:val="footnote reference"/>
    <w:semiHidden/>
    <w:unhideWhenUsed/>
    <w:rsid w:val="00B51480"/>
    <w:rPr>
      <w:vertAlign w:val="superscript"/>
    </w:rPr>
  </w:style>
  <w:style w:type="character" w:customStyle="1" w:styleId="fontstyle01">
    <w:name w:val="fontstyle01"/>
    <w:rsid w:val="00B51480"/>
    <w:rPr>
      <w:rFonts w:ascii="TimesNewRomanPSMT" w:hAnsi="TimesNewRomanPSMT" w:hint="default"/>
      <w:b w:val="0"/>
      <w:bCs w:val="0"/>
      <w:i w:val="0"/>
      <w:iCs w:val="0"/>
      <w:color w:val="000000"/>
      <w:sz w:val="20"/>
      <w:szCs w:val="20"/>
    </w:rPr>
  </w:style>
  <w:style w:type="character" w:customStyle="1" w:styleId="normal-h">
    <w:name w:val="normal-h"/>
    <w:rsid w:val="00B51480"/>
  </w:style>
  <w:style w:type="paragraph" w:styleId="BalloonText">
    <w:name w:val="Balloon Text"/>
    <w:basedOn w:val="Normal"/>
    <w:link w:val="BalloonTextChar"/>
    <w:uiPriority w:val="99"/>
    <w:semiHidden/>
    <w:unhideWhenUsed/>
    <w:rsid w:val="00B51480"/>
    <w:rPr>
      <w:rFonts w:ascii="Tahoma" w:hAnsi="Tahoma" w:cs="Tahoma"/>
      <w:sz w:val="16"/>
      <w:szCs w:val="16"/>
    </w:rPr>
  </w:style>
  <w:style w:type="character" w:customStyle="1" w:styleId="BalloonTextChar">
    <w:name w:val="Balloon Text Char"/>
    <w:basedOn w:val="DefaultParagraphFont"/>
    <w:link w:val="BalloonText"/>
    <w:uiPriority w:val="99"/>
    <w:semiHidden/>
    <w:rsid w:val="00B51480"/>
    <w:rPr>
      <w:rFonts w:ascii="Tahoma" w:eastAsia="Times New Roman" w:hAnsi="Tahoma" w:cs="Tahoma"/>
      <w:sz w:val="16"/>
      <w:szCs w:val="16"/>
    </w:rPr>
  </w:style>
  <w:style w:type="paragraph" w:styleId="BodyTextIndent">
    <w:name w:val="Body Text Indent"/>
    <w:basedOn w:val="Normal"/>
    <w:link w:val="BodyTextIndentChar"/>
    <w:uiPriority w:val="99"/>
    <w:semiHidden/>
    <w:unhideWhenUsed/>
    <w:rsid w:val="008554D2"/>
    <w:pPr>
      <w:spacing w:after="120"/>
      <w:ind w:left="360"/>
    </w:pPr>
  </w:style>
  <w:style w:type="character" w:customStyle="1" w:styleId="BodyTextIndentChar">
    <w:name w:val="Body Text Indent Char"/>
    <w:basedOn w:val="DefaultParagraphFont"/>
    <w:link w:val="BodyTextIndent"/>
    <w:uiPriority w:val="99"/>
    <w:semiHidden/>
    <w:rsid w:val="008554D2"/>
    <w:rPr>
      <w:rFonts w:ascii="Times New Roman" w:eastAsia="Times New Roman" w:hAnsi="Times New Roman" w:cs="Times New Roman"/>
      <w:sz w:val="24"/>
      <w:szCs w:val="24"/>
    </w:rPr>
  </w:style>
  <w:style w:type="paragraph" w:customStyle="1" w:styleId="CharCharCharCharCharCharChar">
    <w:name w:val="Char Char Char Char Char Char Char"/>
    <w:basedOn w:val="Normal"/>
    <w:rsid w:val="00AA3079"/>
    <w:pPr>
      <w:spacing w:after="160" w:line="240" w:lineRule="exact"/>
    </w:pPr>
    <w:rPr>
      <w:rFonts w:ascii="Tahoma" w:hAnsi="Tahoma"/>
      <w:sz w:val="20"/>
      <w:szCs w:val="20"/>
      <w:lang w:val="en-GB"/>
    </w:rPr>
  </w:style>
  <w:style w:type="table" w:styleId="TableGrid">
    <w:name w:val="Table Grid"/>
    <w:basedOn w:val="TableNormal"/>
    <w:uiPriority w:val="59"/>
    <w:rsid w:val="006D17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D17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794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51480"/>
    <w:pPr>
      <w:keepNext/>
      <w:tabs>
        <w:tab w:val="center" w:pos="1701"/>
        <w:tab w:val="center" w:pos="5954"/>
      </w:tabs>
      <w:jc w:val="right"/>
      <w:outlineLvl w:val="0"/>
    </w:pPr>
    <w:rPr>
      <w:rFonts w:ascii="VNI-Times" w:hAnsi="VNI-Times"/>
      <w:i/>
      <w:sz w:val="26"/>
      <w:szCs w:val="20"/>
    </w:rPr>
  </w:style>
  <w:style w:type="paragraph" w:styleId="Heading4">
    <w:name w:val="heading 4"/>
    <w:basedOn w:val="Normal"/>
    <w:next w:val="Normal"/>
    <w:link w:val="Heading4Char"/>
    <w:unhideWhenUsed/>
    <w:qFormat/>
    <w:rsid w:val="00B51480"/>
    <w:pPr>
      <w:keepNext/>
      <w:tabs>
        <w:tab w:val="center" w:pos="1701"/>
        <w:tab w:val="center" w:pos="5954"/>
      </w:tabs>
      <w:jc w:val="center"/>
      <w:outlineLvl w:val="3"/>
    </w:pPr>
    <w:rPr>
      <w:rFonts w:ascii="VNI-Times" w:hAnsi="VNI-Times"/>
      <w:b/>
      <w:sz w:val="2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480"/>
    <w:rPr>
      <w:rFonts w:ascii="VNI-Times" w:eastAsia="Times New Roman" w:hAnsi="VNI-Times" w:cs="Times New Roman"/>
      <w:i/>
      <w:sz w:val="26"/>
      <w:szCs w:val="20"/>
    </w:rPr>
  </w:style>
  <w:style w:type="character" w:customStyle="1" w:styleId="Heading4Char">
    <w:name w:val="Heading 4 Char"/>
    <w:basedOn w:val="DefaultParagraphFont"/>
    <w:link w:val="Heading4"/>
    <w:rsid w:val="00B51480"/>
    <w:rPr>
      <w:rFonts w:ascii="VNI-Times" w:eastAsia="Times New Roman" w:hAnsi="VNI-Times" w:cs="Times New Roman"/>
      <w:b/>
      <w:sz w:val="26"/>
      <w:szCs w:val="20"/>
      <w:u w:val="single"/>
    </w:rPr>
  </w:style>
  <w:style w:type="paragraph" w:styleId="NormalWeb">
    <w:name w:val="Normal (Web)"/>
    <w:basedOn w:val="Normal"/>
    <w:uiPriority w:val="99"/>
    <w:semiHidden/>
    <w:unhideWhenUsed/>
    <w:rsid w:val="00B51480"/>
    <w:pPr>
      <w:spacing w:before="100" w:beforeAutospacing="1" w:after="100" w:afterAutospacing="1"/>
    </w:p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semiHidden/>
    <w:qFormat/>
    <w:locked/>
    <w:rsid w:val="00B51480"/>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FOOTNO"/>
    <w:basedOn w:val="Normal"/>
    <w:link w:val="FootnoteTextChar"/>
    <w:semiHidden/>
    <w:unhideWhenUsed/>
    <w:qFormat/>
    <w:rsid w:val="00B51480"/>
    <w:rPr>
      <w:rFonts w:asciiTheme="minorHAnsi" w:eastAsiaTheme="minorHAnsi" w:hAnsiTheme="minorHAnsi" w:cstheme="minorBidi"/>
      <w:sz w:val="22"/>
      <w:szCs w:val="22"/>
    </w:r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ootnote Text Char Char Char Char Char Char Ch Char2,fn Char1"/>
    <w:basedOn w:val="DefaultParagraphFont"/>
    <w:semiHidden/>
    <w:rsid w:val="00B51480"/>
    <w:rPr>
      <w:rFonts w:ascii="Times New Roman" w:eastAsia="Times New Roman" w:hAnsi="Times New Roman" w:cs="Times New Roman"/>
      <w:sz w:val="20"/>
      <w:szCs w:val="20"/>
    </w:rPr>
  </w:style>
  <w:style w:type="paragraph" w:styleId="Header">
    <w:name w:val="header"/>
    <w:basedOn w:val="Normal"/>
    <w:link w:val="HeaderChar"/>
    <w:uiPriority w:val="99"/>
    <w:semiHidden/>
    <w:unhideWhenUsed/>
    <w:rsid w:val="00B51480"/>
    <w:pPr>
      <w:tabs>
        <w:tab w:val="center" w:pos="4320"/>
        <w:tab w:val="right" w:pos="8640"/>
      </w:tabs>
    </w:pPr>
    <w:rPr>
      <w:rFonts w:ascii="VNI-Times" w:hAnsi="VNI-Times"/>
      <w:sz w:val="26"/>
      <w:szCs w:val="20"/>
      <w:lang w:val="x-none" w:eastAsia="x-none"/>
    </w:rPr>
  </w:style>
  <w:style w:type="character" w:customStyle="1" w:styleId="HeaderChar">
    <w:name w:val="Header Char"/>
    <w:basedOn w:val="DefaultParagraphFont"/>
    <w:link w:val="Header"/>
    <w:uiPriority w:val="99"/>
    <w:semiHidden/>
    <w:rsid w:val="00B51480"/>
    <w:rPr>
      <w:rFonts w:ascii="VNI-Times" w:eastAsia="Times New Roman" w:hAnsi="VNI-Times" w:cs="Times New Roman"/>
      <w:sz w:val="26"/>
      <w:szCs w:val="20"/>
      <w:lang w:val="x-none" w:eastAsia="x-none"/>
    </w:rPr>
  </w:style>
  <w:style w:type="paragraph" w:styleId="BodyText">
    <w:name w:val="Body Text"/>
    <w:basedOn w:val="Normal"/>
    <w:link w:val="BodyTextChar"/>
    <w:uiPriority w:val="99"/>
    <w:semiHidden/>
    <w:unhideWhenUsed/>
    <w:rsid w:val="00B51480"/>
    <w:pPr>
      <w:jc w:val="both"/>
    </w:pPr>
    <w:rPr>
      <w:rFonts w:ascii="VNI-Times" w:hAnsi="VNI-Times"/>
      <w:sz w:val="26"/>
      <w:szCs w:val="20"/>
    </w:rPr>
  </w:style>
  <w:style w:type="character" w:customStyle="1" w:styleId="BodyTextChar">
    <w:name w:val="Body Text Char"/>
    <w:basedOn w:val="DefaultParagraphFont"/>
    <w:link w:val="BodyText"/>
    <w:uiPriority w:val="99"/>
    <w:semiHidden/>
    <w:rsid w:val="00B51480"/>
    <w:rPr>
      <w:rFonts w:ascii="VNI-Times" w:eastAsia="Times New Roman" w:hAnsi="VNI-Times" w:cs="Times New Roman"/>
      <w:sz w:val="26"/>
      <w:szCs w:val="20"/>
    </w:rPr>
  </w:style>
  <w:style w:type="paragraph" w:customStyle="1" w:styleId="rtejustify">
    <w:name w:val="rtejustify"/>
    <w:basedOn w:val="Normal"/>
    <w:uiPriority w:val="99"/>
    <w:rsid w:val="00B51480"/>
    <w:pPr>
      <w:spacing w:before="100" w:beforeAutospacing="1" w:after="100" w:afterAutospacing="1"/>
    </w:pPr>
  </w:style>
  <w:style w:type="character" w:styleId="FootnoteReference">
    <w:name w:val="footnote reference"/>
    <w:semiHidden/>
    <w:unhideWhenUsed/>
    <w:rsid w:val="00B51480"/>
    <w:rPr>
      <w:vertAlign w:val="superscript"/>
    </w:rPr>
  </w:style>
  <w:style w:type="character" w:customStyle="1" w:styleId="fontstyle01">
    <w:name w:val="fontstyle01"/>
    <w:rsid w:val="00B51480"/>
    <w:rPr>
      <w:rFonts w:ascii="TimesNewRomanPSMT" w:hAnsi="TimesNewRomanPSMT" w:hint="default"/>
      <w:b w:val="0"/>
      <w:bCs w:val="0"/>
      <w:i w:val="0"/>
      <w:iCs w:val="0"/>
      <w:color w:val="000000"/>
      <w:sz w:val="20"/>
      <w:szCs w:val="20"/>
    </w:rPr>
  </w:style>
  <w:style w:type="character" w:customStyle="1" w:styleId="normal-h">
    <w:name w:val="normal-h"/>
    <w:rsid w:val="00B51480"/>
  </w:style>
  <w:style w:type="paragraph" w:styleId="BalloonText">
    <w:name w:val="Balloon Text"/>
    <w:basedOn w:val="Normal"/>
    <w:link w:val="BalloonTextChar"/>
    <w:uiPriority w:val="99"/>
    <w:semiHidden/>
    <w:unhideWhenUsed/>
    <w:rsid w:val="00B51480"/>
    <w:rPr>
      <w:rFonts w:ascii="Tahoma" w:hAnsi="Tahoma" w:cs="Tahoma"/>
      <w:sz w:val="16"/>
      <w:szCs w:val="16"/>
    </w:rPr>
  </w:style>
  <w:style w:type="character" w:customStyle="1" w:styleId="BalloonTextChar">
    <w:name w:val="Balloon Text Char"/>
    <w:basedOn w:val="DefaultParagraphFont"/>
    <w:link w:val="BalloonText"/>
    <w:uiPriority w:val="99"/>
    <w:semiHidden/>
    <w:rsid w:val="00B51480"/>
    <w:rPr>
      <w:rFonts w:ascii="Tahoma" w:eastAsia="Times New Roman" w:hAnsi="Tahoma" w:cs="Tahoma"/>
      <w:sz w:val="16"/>
      <w:szCs w:val="16"/>
    </w:rPr>
  </w:style>
  <w:style w:type="paragraph" w:styleId="BodyTextIndent">
    <w:name w:val="Body Text Indent"/>
    <w:basedOn w:val="Normal"/>
    <w:link w:val="BodyTextIndentChar"/>
    <w:uiPriority w:val="99"/>
    <w:semiHidden/>
    <w:unhideWhenUsed/>
    <w:rsid w:val="008554D2"/>
    <w:pPr>
      <w:spacing w:after="120"/>
      <w:ind w:left="360"/>
    </w:pPr>
  </w:style>
  <w:style w:type="character" w:customStyle="1" w:styleId="BodyTextIndentChar">
    <w:name w:val="Body Text Indent Char"/>
    <w:basedOn w:val="DefaultParagraphFont"/>
    <w:link w:val="BodyTextIndent"/>
    <w:uiPriority w:val="99"/>
    <w:semiHidden/>
    <w:rsid w:val="008554D2"/>
    <w:rPr>
      <w:rFonts w:ascii="Times New Roman" w:eastAsia="Times New Roman" w:hAnsi="Times New Roman" w:cs="Times New Roman"/>
      <w:sz w:val="24"/>
      <w:szCs w:val="24"/>
    </w:rPr>
  </w:style>
  <w:style w:type="paragraph" w:customStyle="1" w:styleId="CharCharCharCharCharCharChar">
    <w:name w:val="Char Char Char Char Char Char Char"/>
    <w:basedOn w:val="Normal"/>
    <w:rsid w:val="00AA3079"/>
    <w:pPr>
      <w:spacing w:after="160" w:line="240" w:lineRule="exact"/>
    </w:pPr>
    <w:rPr>
      <w:rFonts w:ascii="Tahoma" w:hAnsi="Tahoma"/>
      <w:sz w:val="20"/>
      <w:szCs w:val="20"/>
      <w:lang w:val="en-GB"/>
    </w:rPr>
  </w:style>
  <w:style w:type="table" w:styleId="TableGrid">
    <w:name w:val="Table Grid"/>
    <w:basedOn w:val="TableNormal"/>
    <w:uiPriority w:val="59"/>
    <w:rsid w:val="006D17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D17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79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3771</Words>
  <Characters>21496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ThanhTra</dc:creator>
  <cp:lastModifiedBy>ThanhTra</cp:lastModifiedBy>
  <cp:revision>2</cp:revision>
  <cp:lastPrinted>2021-09-14T07:54:00Z</cp:lastPrinted>
  <dcterms:created xsi:type="dcterms:W3CDTF">2021-09-20T09:09:00Z</dcterms:created>
  <dcterms:modified xsi:type="dcterms:W3CDTF">2021-09-20T09:09:00Z</dcterms:modified>
</cp:coreProperties>
</file>